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NW_32564 (Nordrhein-Westfalen)</w:t>
      </w:r>
    </w:p>
    <w:p>
      <w:r>
        <w:rPr>
          <w:color w:val="555555"/>
          <w:sz w:val="18"/>
        </w:rPr>
        <w:t xml:space="preserve">Gesetz zur frühen Bildung und Förderung von Kindern (Kinderbildungsgesetz – KiBiz) - Sechstes Gesetz zur Ausführung des Achten Buches Sozialgesetzbuch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3. Dezember 2019</w:t>
      </w:r>
    </w:p>
    <w:p>
      <w:r>
        <w:t xml:space="preserve">(Artikel 1 des Gesetzes vom 3. Dezember 2019 (GV. NRW. S. 894))</w:t>
      </w:r>
    </w:p>
    <w:p>
      <w:r>
        <w:rPr>
          <w:color w:val="555555"/>
          <w:sz w:val="17"/>
        </w:rPr>
        <w:t xml:space="preserve">Zitiervorschlag: Eingangsformel NW_32564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https://recht.nulegal.eu/gesetze/NW_32564/eingangsformel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