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NW_32564 (Nordrhein-Westfalen) — Frühkindliche Bildung</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Bildung ist die aktive Auseinandersetzung des Kindes mit seiner Umgebung auf der Grundlage seiner bisherigen Lebenserfahrung. Sie ist ein konstruktiver Prozess, bei dem Selbstbildung durch unmittelbare Wahrnehmung und aktives, experimentierendes Handeln einerseits und Einfluss der Umgebung andererseits im wechselseitigen Verhältnis zueinander stehen. Bildung wirkt darauf hin, die Entwicklung des Kindes zu einer eigenständigen Persönlichkeit und den Erwerb seiner sozialen Kompetenz unter Beachtung der in Artikel 6 und 7 der Verfassung für das Land Nordrhein-Westfalen genannten Grundsätze zu fördern.</w:t>
      </w:r>
    </w:p>
    <w:p>
      <w:r>
        <w:t xml:space="preserve">(2) Die Kindertageseinrichtungen und die Kindertagespflege gestalten ihre Bildungsangebote so, dass die individuellen Belange und die unterschiedlichen Lebenslagen der Kinder und ihrer Familien Berücksichtigung finden. Die Bildungsgelegenheiten sind so zu gestalten, dass die Kinder neben Wissen und Kompetenzen auch Bereitschaften und Einstellungen entwickeln beziehungsweise weiterentwickeln. Das pädagogische Personal in Kindertageseinrichtungen und in Kindertagespflege beachtet, was die Kinder in ihren Bildungs- und Entwicklungsprozess einbringen, welche Möglichkeiten sie besitzen, welche Zeit sie benötigen, welche Initiative sie zeigen und stimmt sein pädagogisches Handeln darauf ab. Es schafft eine anregungsreiche Umgebung, die jedem Kind Freiräume, Muße und Zeit gibt, um mit neuen Erfahrungen und Lerngelegenheiten auf seine Weise umzugehen. Es trägt Verantwortung für die Gestaltung von freien und altersgerechten Spielerfahrungen, die Kinder in ihrer Lernfreude und Lernmotivation unterstützen, sich aktiv und intensiv mit sich selbst und ihrer Umwelt auseinander zu setzen. Das Personal beachtet dabei, dass verlässliche Bindung, Vertrauen und emotionale Sicherheit den Bildungsprozess des Kindes besonders unterstützen.</w:t>
      </w:r>
    </w:p>
    <w:p>
      <w:r>
        <w:t xml:space="preserve">(3) Die Kindertageseinrichtungen und die Kindertagespflege bieten auf Basis der Eigenaktivität des Kindes und orientiert an seinem Alltag vielfältige Bildungsmöglichkeiten, die die motorische, sensorische, emotionale, ästhetische, kognitive, kreative, soziale und sprachliche Entwicklung des Kindes ganzheitlich fördern und die Begegnung und Auseinandersetzung mit anderen Menschen einschließen. Wesentlicher Ausgangspunkt für die Gestaltung der pädagogischen Arbeit sind die Stärken, Interessen und Bedürfnisse des Kindes.</w:t>
      </w:r>
    </w:p>
    <w:p>
      <w:r>
        <w:t xml:space="preserve">(4) Das pädagogische Personal in der Kindertagesbetreuung verbindet gemeinsame Bildung und Erziehung aller Kinder mit individueller Förderung. Es leistet einen Beitrag zu mehr Chancengleichheit der Kinder, unabhängig von Geschlecht, sozialer oder ethnischer Herkunft und zum Ausgleich individueller und sozialer Benachteiligungen.</w:t>
      </w:r>
    </w:p>
    <w:p>
      <w:r>
        <w:t xml:space="preserve">(5) Bildung und Erziehung sollen dazu beitragen, dass alle Kinder sich in ihren unterschiedlichen Fähigkeiten und Lebenssituationen anerkennen, positive Beziehungen aufbauen, sich gegenseitig unterstützen, zu Gemeinsinn und Toleranz befähigt und in ihrer interkulturellen Kompetenz gestärkt werden.</w:t>
      </w:r>
    </w:p>
    <w:p>
      <w:r>
        <w:rPr>
          <w:color w:val="555555"/>
          <w:sz w:val="17"/>
        </w:rPr>
        <w:t xml:space="preserve">Zitiervorschlag: § 15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NW_32564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