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NW_32503 (Nordrhein-Westfalen) — Mitwirkung der Kommunen</w:t>
      </w:r>
    </w:p>
    <w:p>
      <w:r>
        <w:rPr>
          <w:color w:val="555555"/>
          <w:sz w:val="18"/>
        </w:rPr>
        <w:t xml:space="preserve">ZustAVO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49 Absatz 4 des Aufenthaltsgesetzes vorgeschriebenen erkennungsdienstlichen Maßnahmen werden durch die unteren Ausländerbehörden durchgeführt, sofern nicht bereits die übrigen in § 71 Absatz 4 Satz 1 des Aufenthaltsgesetzes genannten Behörden tätig geworden sind.</w:t>
      </w:r>
    </w:p>
    <w:p>
      <w:r>
        <w:t xml:space="preserve">(2) Die unteren Ausländerbehörden führen die Anhörung nach § 15a Absatz 4 Satz 2 des Aufenthaltsgesetzes für die Bezirksregierung Arnsberg durch und übersenden dieser das Ergebnis.</w:t>
      </w:r>
    </w:p>
    <w:p>
      <w:r>
        <w:t xml:space="preserve">(3) Die unteren Ausländerbehörden führen bei einer Verteilung innerhalb des Landes und bei einer länderübergreifenden Verteilung die zur Umsetzung der Verteilungsanordnung nach § 6 Absatz 1 erforderlichen Maßnahmen durch.</w:t>
      </w:r>
    </w:p>
    <w:p>
      <w:r>
        <w:t xml:space="preserve">(4) Die Gemeinden sind verpflichtet, die nach § 23 Absatz 1 des Aufenthaltsgesetzes aus dem Ausland aufgenommenen oder gemäß § 50 des Asylgesetzes und § 24 Absatz 4 des Aufenthaltsgesetzes ihnen zugewiesenen, ausländischen Flüchtlinge aufzunehmen und unterzubringen. Dabei gilt für die Verteilung § 3 des Flüchtlingsaufnahmegesetzes in der jeweils geltenden Fassung.</w:t>
      </w:r>
    </w:p>
    <w:p>
      <w:r>
        <w:rPr>
          <w:color w:val="555555"/>
          <w:sz w:val="17"/>
        </w:rPr>
        <w:t xml:space="preserve">Zitiervorschlag: § 7 NW_32503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https://recht.nulegal.eu/gesetze/NW_32503/7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