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NW_32415 (Nordrhein-Westfalen) — Inkrafttreten</w:t>
      </w:r>
    </w:p>
    <w:p>
      <w:r>
        <w:rPr>
          <w:color w:val="555555"/>
          <w:sz w:val="18"/>
        </w:rPr>
        <w:t xml:space="preserve">Werkleiterbesoldungsverordnung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8 NW_32415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