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NW_32409 (Nordrhein-Westfalen)</w:t>
      </w:r>
    </w:p>
    <w:p>
      <w:r>
        <w:rPr>
          <w:color w:val="555555"/>
          <w:sz w:val="18"/>
        </w:rPr>
        <w:t xml:space="preserve">Bundesmehrarbeitsvergütungsverordnung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(weggefallen)</w:t>
      </w:r>
    </w:p>
    <w:p>
      <w:r>
        <w:rPr>
          <w:color w:val="555555"/>
          <w:sz w:val="17"/>
        </w:rPr>
        <w:t xml:space="preserve">Zitiervorschlag: § 6 NW_32409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https://recht.nulegal.eu/gesetze/NW_32409/6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