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NW_32408 (Nordrhein-Westfalen)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1. Abschnitt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