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NW_32408 (Nordrhein-Westfalen) — Ausschluß der Zulage durch andere Zulagen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Zulage wird nicht gewährt neben</w:t>
      </w:r>
    </w:p>
    <w:p>
      <w:r>
        <w:t xml:space="preserve">1. einer Vergütung für Beamte im Vollstreckungsdienst (§ 68 des Landesbesoldungsgesetzes),</w:t>
      </w:r>
    </w:p>
    <w:p>
      <w:r>
        <w:t xml:space="preserve">2. Auslandsdienstbezügen (§ 73 des Landesbesoldungsgesetzes in der jeweils geltenden Fassung in Verbindung mit den jeweils geltenden Vorschriften des Bundesbesoldungsgesetzes in der jeweils geltenden Fassung zum Auslandszuschlag und Auslandsverwendungszuschlag),</w:t>
      </w:r>
    </w:p>
    <w:p>
      <w:r>
        <w:t xml:space="preserve">3. einer Zulage nach § 54 des Landesbesoldungsgesetzes; ausgenommen sind die Beamten der Besoldungsgruppen A 5 bis A 9, in den Lagezentren oder Leitstellen oberster Landesbehörden sowie beim Landtag des Landes Nordrhein-Westfalen auch Polizeivollzugsbeamte der Besoldungsgruppen A 10 bis A 13,</w:t>
      </w:r>
    </w:p>
    <w:p>
      <w:r>
        <w:t xml:space="preserve">4. einer Zulage nach § 56 Nummer 1 des Landesbesoldungsgesetzes.</w:t>
      </w:r>
    </w:p>
    <w:p>
      <w:r>
        <w:rPr>
          <w:color w:val="555555"/>
          <w:sz w:val="17"/>
        </w:rPr>
        <w:t xml:space="preserve">Zitiervorschlag: § 5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