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23m NW_32408 (Nordrhein-Westfalen) — Zulage für Soldaten im Kommando Spezialkräfte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Soldaten, die im Kommando Spezialkräfte für besondere Einsätze verwendet werden, erhalten eine Zulage in Höhe von 350 Euro monatlich.</w:t>
      </w:r>
    </w:p>
    <w:p>
      <w:r>
        <w:t xml:space="preserve">(2) Die Zulage erhalten auch Soldaten während der lehrgangsgebundenen Ausbildung für diese Einsätze, frühestens jedoch ab dem Tag nach bestandener Eignungsfeststellung.</w:t>
      </w:r>
    </w:p>
    <w:p>
      <w:r>
        <w:t xml:space="preserve">(3) Die Zulage wird nicht neben einer Stellenzulage nach Nummer 6 der Vorbemerkungen zu den Bundesbesoldungsordnungen A und B des Bundesbesoldungsgesetzes gewährt. Neben einer Stellenzulage nach Nummer 4a der Vorbemerkungen zu den Bundesbesoldungsordnungen A und B des Bundesbesoldungsgesetzes wird sie nur gewährt, soweit sie diese übersteigt.</w:t>
      </w:r>
    </w:p>
    <w:p>
      <w:r>
        <w:rPr>
          <w:color w:val="555555"/>
          <w:sz w:val="17"/>
        </w:rPr>
        <w:t xml:space="preserve">Zitiervorschlag: § 23m NW_32408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https://recht.nulegal.eu/gesetze/NW_32408/23m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