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NW_32325 (Nordrhein-Westfalen) — Übergangsvorschriften</w:t>
      </w:r>
    </w:p>
    <w:p>
      <w:r>
        <w:rPr>
          <w:color w:val="555555"/>
          <w:sz w:val="18"/>
        </w:rPr>
        <w:t xml:space="preserve">LAGPflB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In der Zeit vom 1. Januar 2020 bis zum 31. Dezember 2024 gelten die nachfolgenden Vorschriften jeweils in der am 31. Dezember 2019 geltenden Fassung:</w:t>
      </w:r>
    </w:p>
    <w:p>
      <w:r>
        <w:t xml:space="preserve">1. nur für Ausbildungen in der Altenpflege, die bis zum 31. Dezember 2019 begonnen wurden,</w:t>
      </w:r>
    </w:p>
    <w:p>
      <w:r>
        <w:t xml:space="preserve">a) die §§ 2 bis 5 des Landesaltenpflegegesetzes vom 27. Juni 2006 (GV. NRW. S. 290) und</w:t>
      </w:r>
    </w:p>
    <w:p>
      <w:r>
        <w:t xml:space="preserve">b) § 1 Absatz 2 und § 3 Absatz 2 des Weiterbildungsgesetzes Alten- und Gesundheits- und Krankenpflege vom 24. April 1990 (GV. NRW. S. 270), sowie</w:t>
      </w:r>
    </w:p>
    <w:p>
      <w:r>
        <w:t xml:space="preserve">2. für die Ausbildungen in der Altenpflege beziehungsweise der Krankenpflege, die bis zum 31. Dezember 2019 begonnen wurden, § 2 Absatz 1 und 2 des Gesundheitsfachberufeweiterentwicklungsgesetzes vom 6. Oktober 1987 (GV. NRW. S. 342).</w:t>
      </w:r>
    </w:p>
    <w:p>
      <w:r>
        <w:rPr>
          <w:color w:val="555555"/>
          <w:sz w:val="17"/>
        </w:rPr>
        <w:t xml:space="preserve">Zitiervorschlag: § 5 NW_32325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https://recht.nulegal.eu/gesetze/NW_32325/5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