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NW_31802 (Nordrhein-Westfalen) — Übernahme in das Beamtenverhältnis auf Probe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das Beamtenverhältnis auf Probe kann übernommen werden, wer</w:t>
      </w:r>
    </w:p>
    <w:p>
      <w:r>
        <w:t xml:space="preserve">1. die Voraussetzungen des § 15 Absatz 1 erfüllt und</w:t>
      </w:r>
    </w:p>
    <w:p>
      <w:r>
        <w:t xml:space="preserve">2. die nach der Verordnung über die Ausbildung und Prüfung für die Laufbahn des zweiten Einstiegsamtes der Laufbahngruppe 2 des feuerwehrtechnischen Dienstes im Land Nordrhein-Westfalen vorgeschriebene oder eine jeweils vergleichbare Ausbildung und Prüfung erfolgreich abgeschlossen hat und</w:t>
      </w:r>
    </w:p>
    <w:p>
      <w:r>
        <w:t xml:space="preserve">3. nach amtsärztlichem Gutachten für den Dienst in der Feuerwehr geeignet ist.</w:t>
      </w:r>
    </w:p>
    <w:p>
      <w:r>
        <w:t xml:space="preserve">(2) Angehörige von Werkfeuerwehren können auch ohne Vorliegen der Voraussetzungen des § 15 Absatz 1 übernommen werden, wenn sie die Voraussetzungen des § 20 Absatz 1 erfüllen und die nach der Verordnung über die Ausbildung und Prüfung für die Laufbahn des zweiten Einstiegsamtes der Laufbahngruppe 2 des feuerwehrtechnischen Dienstes im Land Nordrhein-Westfalen vorgeschriebene oder eine jeweils vergleichbare Ausbildung und Prüfung erfolgreich abgeschlossen haben und nach amtsärztlichem Gutachten für den Dienst in der Feuerwehr geeignet sind.</w:t>
      </w:r>
    </w:p>
    <w:p>
      <w:r>
        <w:rPr>
          <w:color w:val="555555"/>
          <w:sz w:val="17"/>
        </w:rPr>
        <w:t xml:space="preserve">Zitiervorschlag: § 18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