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NW_31762 (Nordrhein-Westfalen)</w:t>
      </w:r>
    </w:p>
    <w:p>
      <w:r>
        <w:rPr>
          <w:color w:val="555555"/>
          <w:sz w:val="18"/>
        </w:rPr>
        <w:t xml:space="preserve">Gesetz zur Zustimmung zum Staatsvertrag über die gemeinsame Einrichtung für Hochschulzulassung vom 21. März 2016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Die Ministerpräsidentin</w:t>
      </w:r>
    </w:p>
    <w:p>
      <w:r>
        <w:t xml:space="preserve">Die Ministerin</w:t>
      </w:r>
    </w:p>
    <w:p>
      <w:r>
        <w:t xml:space="preserve">für Schule und Weiterbildung</w:t>
      </w:r>
    </w:p>
    <w:p>
      <w:r>
        <w:t xml:space="preserve">Der Minister</w:t>
      </w:r>
    </w:p>
    <w:p>
      <w:r>
        <w:t xml:space="preserve">für Inneres und Kommunales</w:t>
      </w:r>
    </w:p>
    <w:p>
      <w:r>
        <w:t xml:space="preserve">Der Justizminister</w:t>
      </w:r>
    </w:p>
    <w:p>
      <w:r>
        <w:t xml:space="preserve">Für den Finanzminister</w:t>
      </w:r>
    </w:p>
    <w:p>
      <w:r>
        <w:t xml:space="preserve">der Minister</w:t>
      </w:r>
    </w:p>
    <w:p>
      <w:r>
        <w:t xml:space="preserve">für Bauen, Wohnen, Stadtentwicklung und Verkehr</w:t>
      </w:r>
    </w:p>
    <w:p>
      <w:r>
        <w:t xml:space="preserve">Die Ministerin</w:t>
      </w:r>
    </w:p>
    <w:p>
      <w:r>
        <w:t xml:space="preserve">für Innovation, Wissenschaft und Forschung</w:t>
      </w:r>
    </w:p>
    <w:p>
      <w:r>
        <w:rPr>
          <w:color w:val="555555"/>
          <w:sz w:val="17"/>
        </w:rPr>
        <w:t xml:space="preserve">Zitiervorschlag: § 2 NW_31762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https://recht.nulegal.eu/gesetze/NW_31762/2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