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93 NW_31721 (Nordrhein-Westfalen) — Zufahrten, Durchfahrten, Bewegungsflächen und Eingänge für die Feuerwehr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Einsatz- und Rettungsfahrzeuge der Feuerwehr sind ausreichende Zu- oder Durchfahrten und Bewegungsflächen erforderlich. Zu- und Durchfahrten und Bewegungsflächen müssen gekennzeichnet sein.</w:t>
      </w:r>
    </w:p>
    <w:p>
      <w:r>
        <w:t xml:space="preserve">(2) Für die Feuerwehr bestimmte Eingänge, Zugänge zu notwendigen Treppenräumen und Feuerwehraufzügen sowie Einspeiseeinrichtungen für Löschwasser müssen unmittelbar erreichbar sein.</w:t>
      </w:r>
    </w:p>
    <w:p>
      <w:r>
        <w:t xml:space="preserve">(3) Die Anzeige- und Bedieneinrichtungen für die Feuerwehr müssen sich in unmittelbarer Nähe der für die Feuerwehr bestimmten Eingänge befinden.</w:t>
      </w:r>
    </w:p>
    <w:p>
      <w:r>
        <w:t xml:space="preserve">Kapitel 2</w:t>
      </w:r>
    </w:p>
    <w:p>
      <w:r>
        <w:t xml:space="preserve">Bauvorschriften für Hochhäuser</w:t>
      </w:r>
    </w:p>
    <w:p>
      <w:r>
        <w:t xml:space="preserve">Abschnitt 1</w:t>
      </w:r>
    </w:p>
    <w:p>
      <w:r>
        <w:t xml:space="preserve">Bauteile und Baustoffe von Hochhäusern</w:t>
      </w:r>
    </w:p>
    <w:p>
      <w:r>
        <w:rPr>
          <w:color w:val="555555"/>
          <w:sz w:val="17"/>
        </w:rPr>
        <w:t xml:space="preserve">Zitiervorschlag: § 93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https://recht.nulegal.eu/gesetze/NW_31721/93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