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68 NW_31721 (Nordrhein-Westfalen) — Bekleidungen, Dämmstoffe</w:t>
      </w:r>
    </w:p>
    <w:p>
      <w:r>
        <w:rPr>
          <w:color w:val="555555"/>
          <w:sz w:val="18"/>
        </w:rPr>
        <w:t xml:space="preserve">Verordnung über Bau und Betrieb von Sonderbauten (Sonderbauverordnung – SBauVO)*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(1) Außenwandbekleidungen einschließlich der Dämmstoffe und Unterkonstruktionen müssen bestehen aus</w:t>
      </w:r>
    </w:p>
    <w:p>
      <w:r>
        <w:t xml:space="preserve">1. mindestens schwerentflammbaren Baustoffen bei Verkaufsstätten mit selbsttätigen Feuerlöschanlagen und bei erdgeschossigen Verkaufsstätten oder</w:t>
      </w:r>
    </w:p>
    <w:p>
      <w:r>
        <w:t xml:space="preserve">2. nichtbrennbaren Baustoffen bei sonstigen Verkaufsstätten ohne selbsttätige Feuerlöschanlagen.</w:t>
      </w:r>
    </w:p>
    <w:p>
      <w:r>
        <w:t xml:space="preserve">(2) Deckenbekleidungen einschließlich der Dämmstoffe und Unterkonstruktionen müssen aus nichtbrennbaren Baustoffen bestehen.</w:t>
      </w:r>
    </w:p>
    <w:p>
      <w:r>
        <w:t xml:space="preserve">(3) Wandbekleidungen einschließlich der Dämmstoffe und Unterkonstruktionen müssen in Treppenräumen, Treppenraumerweiterungen, notwendigen Fluren und in Ladenstraßen aus nichtbrennbaren Baustoffen bestehen.</w:t>
      </w:r>
    </w:p>
    <w:p>
      <w:r>
        <w:rPr>
          <w:color w:val="555555"/>
          <w:sz w:val="17"/>
        </w:rPr>
        <w:t xml:space="preserve">Zitiervorschlag: § 68 NW_31721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https://recht.nulegal.eu/gesetze/NW_31721/68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