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NW_31721 (Nordrhein-Westfalen) — Räume für Lautsprecherzentrale, Polizei, Feuerwehr, Rettungsdienst undSanitätswachdienst</w:t>
      </w:r>
    </w:p>
    <w:p>
      <w:r>
        <w:rPr>
          <w:color w:val="555555"/>
          <w:sz w:val="18"/>
        </w:rPr>
        <w:t xml:space="preserve">Verordnung über Bau und Betrieb von Sonderbauten (Sonderbauverordnung – SBauVO)*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Mehrzweckhallen und Sportstadien müssen einen Raum für eine Lautsprecherzentrale haben, von dem aus die Besucherbereiche und der Innenbereich überblickt und Polizei, Feuerwehr, Rettungsdienst und Sanitätswachdienst benachrichtigt werden können. Die Lautsprecheranlage muss eine Vorrangschaltung für die Einsatzleitung der Polizei haben.</w:t>
      </w:r>
    </w:p>
    <w:p>
      <w:r>
        <w:t xml:space="preserve">(2) In Mehrzweckhallen und Sportstadien sind ausreichend große Räume für die Polizei und die Feuerwehr anzuordnen. Der Raum für die Einsatzleitung der Polizei muss eine räumliche Verbindung mit der Lautsprecherzentrale haben und mit Anschlüssen für eine Videoanlage zur Überwachung der Besucherbereiche ausgestattet sein.</w:t>
      </w:r>
    </w:p>
    <w:p>
      <w:r>
        <w:t xml:space="preserve">(3) Wird die Funkkommunikation der Einsatzkräfte von Polizei und Feuerwehr innerhalb der Versammlungsstätte durch die bauliche Anlage gestört, ist die Versammlungsstätte mit technischen Anlagen zur Unterstützung des Funkverkehrs auszustatten.</w:t>
      </w:r>
    </w:p>
    <w:p>
      <w:r>
        <w:t xml:space="preserve">(4) In Mehrzweckhallen und Sportstadien muss mindestens ein ausreichend großer Raum für den Sanitätswachdienst vorhanden sein.</w:t>
      </w:r>
    </w:p>
    <w:p>
      <w:r>
        <w:rPr>
          <w:color w:val="555555"/>
          <w:sz w:val="17"/>
        </w:rPr>
        <w:t xml:space="preserve">Zitiervorschlag: § 26 NW_31721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https://recht.nulegal.eu/gesetze/NW_31721/26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