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NW_31721 (Nordrhein-Westfalen) — Feuerlöscheinrichtungen und -anlagen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Versammlungsräume, Bühnen, Foyers, Werkstätten, Magazine, Lagerräume und notwendige Flure sind mit geeigneten Feuerlöschern in ausreichender Zahl auszustatten. Die Feuerlöscher sind gut sichtbar und leicht zugänglich anzubringen.</w:t>
      </w:r>
    </w:p>
    <w:p>
      <w:r>
        <w:t xml:space="preserve">(2) In Versammlungsstätten mit Versammlungsräumen von insgesamt mehr als 1 000 m² Grundfläche müssen vorhanden sein:</w:t>
      </w:r>
    </w:p>
    <w:p>
      <w:r>
        <w:t xml:space="preserve">1. Wandhydranten für die Feuerwehr (Typ F) in ausreichender Anzahl gut sichtbar und leicht zugänglich an geeigneten Stellen,</w:t>
      </w:r>
    </w:p>
    <w:p>
      <w:r>
        <w:t xml:space="preserve">2. im Einvernehmen mit der Brandschutzdienststelle trockene Löschwasserleitungen oder</w:t>
      </w:r>
    </w:p>
    <w:p>
      <w:r>
        <w:t xml:space="preserve">3. im Einvernehmen mit der Brandschutzdienststelle keine Feuerlöschanlagen und -einrichtungen.</w:t>
      </w:r>
    </w:p>
    <w:p>
      <w:r>
        <w:t xml:space="preserve">(3) Versammlungsstätten mit Versammlungsräumen von insgesamt mehr als 3 600 m² Grundfläche müssen eine selbsttätige Feuerlöschanlage haben. Dies gilt nicht für Versammlungsstätten, deren Versammlungsräume jeweils nicht mehr als 400 m² Grundfläche haben.</w:t>
      </w:r>
    </w:p>
    <w:p>
      <w:r>
        <w:t xml:space="preserve">(4) Versammlungsräume, bei denen eine Fußbodenebene höher als 22 m über der Geländeoberfläche liegt, sind nur in Gebäuden mit selbsttätiger Feuerlöschanlage zulässig.</w:t>
      </w:r>
    </w:p>
    <w:p>
      <w:r>
        <w:t xml:space="preserve">(5) Versammlungsräume in Kellergeschossen müssen eine selbsttätige Feuerlöschanlage haben. Dies gilt nicht für Versammlungsräume mit nicht mehr als 200 m² Grundfläche, deren Fußboden an keiner Stelle mehr als 5 m unter der Geländeoberfläche liegt.</w:t>
      </w:r>
    </w:p>
    <w:p>
      <w:r>
        <w:t xml:space="preserve">(6) In Versammlungsräumen müssen offene Küchen oder ähnliche Einrichtungen mit einer Grundfläche von mehr als 30 m² eine dafür geeignete selbsttätige Feuerlöschanlage haben.</w:t>
      </w:r>
    </w:p>
    <w:p>
      <w:r>
        <w:t xml:space="preserve">(7) Die Wirkung selbsttätiger Feuerlöschanlagen darf durch überdeckte oder mehrgeschossige Ausstellungs- oder Dienstleistungsstände nicht beeinträchtigt werden.</w:t>
      </w:r>
    </w:p>
    <w:p>
      <w:r>
        <w:t xml:space="preserve">(8) Selbsttätige Feuerlöschanlagen müssen an eine Brandmelderzentrale angeschlossen sein.</w:t>
      </w:r>
    </w:p>
    <w:p>
      <w:r>
        <w:rPr>
          <w:color w:val="555555"/>
          <w:sz w:val="17"/>
        </w:rPr>
        <w:t xml:space="preserve">Zitiervorschlag: § 19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