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147 NW_31721 (Nordrhein-Westfalen) — Zusätzliche Anforderungen an elektrische Betriebsräume für Transformatoren undSchaltanlagen mit Nennspannungen über 1 kV</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Raumabschließende Bauteile elektrischer Betriebsräume für Transformatoren und Schaltanlagen mit Nennspannungen über 1 kV, ausgenommen Außenwände, sind feuerbeständig auszuführen. Der erforderliche Raumabschluss zu anderen Räumen darf durch einen Druckstoß aufgrund eines Kurzschlusslichtbogens nicht gefährdet werden.</w:t>
      </w:r>
    </w:p>
    <w:p>
      <w:r>
        <w:t xml:space="preserve">(2) Türen müssen mindestens feuerhemmend, selbstschließend und rauchdicht sein sowie im Wesentlichen aus nichtbrennbaren Baustoffen bestehen. Soweit sie ins Freie führen, genügen selbstschließende Türen aus nichtbrennbaren Baustoffen. An den Türen muss außen ein Hochspannungswarnschild angebracht sein.</w:t>
      </w:r>
    </w:p>
    <w:p>
      <w:r>
        <w:t xml:space="preserve">(3) Bei elektrischen Betriebsräumen für Transformatoren mit Mineralöl oder einer synthetischen Flüssigkeit mit einem Brennpunkt &lt; 300°C als Kühlmittel muss mindestens ein Ausgang unmittelbar ins Freie oder über einen Vorraum ins Freie führen. Der Vorraum darf auch mit dem Schaltraum, jedoch nicht mit anderen Räumen in Verbindung stehen.</w:t>
      </w:r>
    </w:p>
    <w:p>
      <w:r>
        <w:t xml:space="preserve">(4) Elektrische Betriebsräume nach Absatz 3 Satz 1 dürfen sich nicht in Geschossen befinden, deren Fußboden mehr als 4m unter der festgelegten Geländeoberfläche liegt. Sie dürfen auch nicht in Geschossen über dem Erdgeschoss liegen.</w:t>
      </w:r>
    </w:p>
    <w:p>
      <w:r>
        <w:t xml:space="preserve">(5) Elektrische Betriebsräume müssen unmittelbar oder über eigene Lüftungsleitungen wirksam aus dem Freien be- und in das Freie entlüftet werden. Lüftungsleitungen, die durch andere Räume führen, sind feuerbeständig herzustellen. Öffnungen von Lüftungsleitungen zum Freien müssen Schutzgitter haben.</w:t>
      </w:r>
    </w:p>
    <w:p>
      <w:r>
        <w:t xml:space="preserve">(6) Fußböden müssen aus nichtbrennbaren Baustoffen bestehen. Dies gilt nicht für Fußbodenbeläge.</w:t>
      </w:r>
    </w:p>
    <w:p>
      <w:r>
        <w:t xml:space="preserve">(7) Unter Transformatoren muss auslaufende Isolier- und Kühlflüssigkeit sicher aufgefangen werden können. Für höchstens drei Transformatoren mit jeweils bis zu 1 000 l Isolierflüssigkeit in einem elektrischen Betriebsraum genügt es, wenn die Wände in der erforderlichen Höhe sowie der Fußboden undurchlässig ausgebildet sind. An den Türen müssen entsprechend hohe und undurchlässige Schwellen vorhanden sein.</w:t>
      </w:r>
    </w:p>
    <w:p>
      <w:r>
        <w:rPr>
          <w:color w:val="555555"/>
          <w:sz w:val="17"/>
        </w:rPr>
        <w:t xml:space="preserve">Zitiervorschlag: § 147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