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NW_31720 (Nordrhein-Westfalen)</w:t>
      </w:r>
    </w:p>
    <w:p>
      <w:r>
        <w:rPr>
          <w:color w:val="555555"/>
          <w:sz w:val="18"/>
        </w:rPr>
        <w:t xml:space="preserve">Bekanntmachung der Reisekostenordnung für die Mitglieder des Rundfunkrats und des Verwaltungsrats des Westdeutschen Rundfunks Köln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Bekanntmachung</w:t>
      </w:r>
    </w:p>
    <w:p>
      <w:r>
        <w:t xml:space="preserve">der Reisekostenordnung für die Mitglieder des Rundfunkrats</w:t>
      </w:r>
    </w:p>
    <w:p>
      <w:r>
        <w:t xml:space="preserve">und des Verwaltungsrats des Westdeutschen Rundfunks Köln</w:t>
      </w:r>
    </w:p>
    <w:p>
      <w:r>
        <w:t xml:space="preserve">Vom 15. Dezember 2016</w:t>
      </w:r>
    </w:p>
    <w:p>
      <w:r>
        <w:t xml:space="preserve">Der Rundfunkrat des Westdeutschen Rundfunks hat am 1. September 2016 gemäß § 16 Absatz 2 Satz 2 Nummer 1 des Gesetzes über den „Westdeutschen Rundfunk Köln“ in der Fassung der Bekanntmachung vom 25. April 1998 (GV. NRW. S. 265), der zuletzt durch Artikel 1 des Gesetzes vom 2. Februar 2015 (GV. NRW. S. 79) geändert worden ist, die nachfolgende Reisekostenordnung für die Mitglieder des Rundfunkrats und des Verwaltungsrats des WDR als Satzung beschlossen.</w:t>
      </w:r>
    </w:p>
    <w:p>
      <w:r>
        <w:t xml:space="preserve">Die Landesregierung des Landes Nordrhein-Westfalen hat am 24. November 2016 die nach § 15 Absatz 17 Satz 9 und § 20 Absatz 11 Satz 5 des Gesetzes über den „Westdeutschen Rundfunk Köln“ erforderliche Zustimmung zur Neufassung der Reisekostenordnung erteilt.</w:t>
      </w:r>
    </w:p>
    <w:p>
      <w:r>
        <w:t xml:space="preserve">Die Satzung wird gemäß § 25 Absatz 4 des Gesetzes über den „Westdeutschen Rundfunk Köln“ bekannt gemacht.</w:t>
      </w:r>
    </w:p>
    <w:p>
      <w:r>
        <w:t xml:space="preserve">Köln, den 15. Dezember 2016</w:t>
      </w:r>
    </w:p>
    <w:p>
      <w:r>
        <w:t xml:space="preserve">Tom B u h r o w</w:t>
      </w:r>
    </w:p>
    <w:p>
      <w:r>
        <w:t xml:space="preserve">Intendant</w:t>
      </w:r>
    </w:p>
    <w:p>
      <w:r>
        <w:rPr>
          <w:color w:val="555555"/>
          <w:sz w:val="17"/>
        </w:rPr>
        <w:t xml:space="preserve">Zitiervorschlag: Volltext NW_31720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https://recht.nulegal.eu/gesetze/NW_31720/volltext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