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NW_31693 (Nordrhein-Westfalen)</w:t>
      </w:r>
    </w:p>
    <w:p>
      <w:r>
        <w:rPr>
          <w:color w:val="555555"/>
          <w:sz w:val="18"/>
        </w:rPr>
        <w:t xml:space="preserve">Satzung des Landschaftsverbandes Westfalen-Lippe über die Heranziehung der Städte, Kreise und kreisangehörigen Gemeinden zur Durchführung der Aufgaben des überörtlichen Trägers der Sozialhilfe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Zur Durchführung von Aufgaben des überörtlichen Trägers der Sozialhilfe innerhalb des Geltungsbereiches des Zwölften Buches Sozialgesetzbuch - Sozialhilfe - (Artikel 1 des Gesetzes vom 27. Dezember 2003, BGBl. I S. 3022, 3023), das durch Artikel 3 des Gesetzes vom 31. Juli 2016 (BGBl. I S. 1939) geändert worden ist, werden die kreisfreien Städte und Kreise herangezogen:</w:t>
      </w:r>
    </w:p>
    <w:p>
      <w:r>
        <w:t xml:space="preserve">1. für laufende Leistungen der Hilfe zum Lebensunterhalt nach dem Dritten Kapitel des Zwölften Buches Sozialgesetzbuch für Menschen mit Behinderungen, die vom überörtlichen Träger der Sozialhilfe Hilfen zur Gesundheit oder Leistungen der medizinischen Rehabilitation in einer stationären Einrichtung erhalten.</w:t>
      </w:r>
    </w:p>
    <w:p>
      <w:r>
        <w:t xml:space="preserve">2. für nachfolgende Leistungen für Menschen mit Behinderungen, die vom überörtlichen Träger der Sozialhilfe Leistungen nach § 2a Absatz 1 Nummer 2 des Landesausführungsgesetzes zum Sozialgesetzbuch Zwölftes Buch (SGB XII) – Sozialhilfe – für das Land Nordrhein-Westfalen vom 16. Dezember 2004 (GV. NRW. S. 816) in der jeweils geltenden Fassung nach dem Sechsten Kapitel des Zwölften Buches Sozialgesetzbuch erhalten:</w:t>
      </w:r>
    </w:p>
    <w:p>
      <w:r>
        <w:t xml:space="preserve">a) Hilfen zur Gesundheit nach dem Fünften Kapitel des Zwölften Buches Sozialgesetzbuch</w:t>
      </w:r>
    </w:p>
    <w:p>
      <w:r>
        <w:t xml:space="preserve">b) Hilfen zur Förderung der Verständigung mit der Umwelt nach dem Sechsten Kapitel des Zwölften Buches Sozialgesetzbuch</w:t>
      </w:r>
    </w:p>
    <w:p>
      <w:r>
        <w:t xml:space="preserve">c) Hilfen zur Inanspruchnahme der Fahrdienste für behinderte Menschen nach dem Sechsten Kapitel des Zwölften Buches Sozialgesetzbuch</w:t>
      </w:r>
    </w:p>
    <w:p>
      <w:r>
        <w:t xml:space="preserve">d) Kleinere Hilfsmittel nach dem Sechsten Kapitel des Zwölften Buches Sozialgesetzbuch</w:t>
      </w:r>
    </w:p>
    <w:p>
      <w:r>
        <w:t xml:space="preserve">e) Ambulante Hilfe zur Pflege nach dem Siebten Kapitel des Zwölften Buches Sozialgesetzbuch</w:t>
      </w:r>
    </w:p>
    <w:p>
      <w:r>
        <w:t xml:space="preserve">f) Hilfe zur Überwindung besonderer sozialer Schwierigkeiten nach dem Achten Kapitel des Zwölften Buches Sozialgesetzbuch</w:t>
      </w:r>
    </w:p>
    <w:p>
      <w:r>
        <w:t xml:space="preserve">g) Hilfe in anderen Lebenslagen nach dem Neunten Kapitel des Zwölften Buches Sozialgesetzbuch -, mit Ausnahme der Blindenhilfe nach § 72 des Zwölften Buches Sozialgesetzbuch</w:t>
      </w:r>
    </w:p>
    <w:p>
      <w:r>
        <w:t xml:space="preserve">3.</w:t>
      </w:r>
    </w:p>
    <w:p>
      <w:r>
        <w:t xml:space="preserve">a) für die Versorgung von Menschen mit Behinderungen mit Körperersatzstücken und größeren Hilfsmitteln zur medizinischen Rehabilitation, zur Teilhabe am Arbeitsleben und zur Teilhabe am Leben in der Gemeinschaft (§ 2a Absatz 1 Nummer 4 des Landesausführungsgesetzes zum Sozialgesetzbuch Zwölftes Buch (SGB XII) - Sozialhilfe - für das Land Nordrhein-Westfalen) mit Ausnahme der Kraftfahrzeughilfe nach den §§ 8 bis 10 der Eingliederungshilfe-Verordnung in der Fassung der Bekanntmachung vom 1. Februar 1975 (BGBl. I S. 433), die zuletzt durch Artikel 13 des Gesetzes vom 27. Dezember 2003 (BGBl. I S. 3022) geändert worden ist.</w:t>
      </w:r>
    </w:p>
    <w:p>
      <w:r>
        <w:t xml:space="preserve">Der überörtliche Träger der Sozialhilfe entscheidet bei der Versorgung von Menschen mit Behinderungen in jedem Falle selbst, wenn diese von ihm unmittelbar Hilfe in stationärer Form oder im Rahmen der Hilfe zum Besuch einer Hochschule nach § 54 Absatz 1 Nummer 2 des Zwölften Buches Sozialgesetzbuch erhalten.</w:t>
      </w:r>
    </w:p>
    <w:p>
      <w:r>
        <w:t xml:space="preserve">b) für Hilfen bei der Beschaffung, dem Umbau, der Ausstattung und der Erhaltung einer Wohnung, die den besonderen Bedürfnissen von Menschen mit Behinderungen entspricht (§ 2a Absatz 1 Nummer 2 des Landesausführungsgesetzes zum Sozialgesetzbuch Zwölftes Buch (SGB XII) – Sozialhilfe – für das Land Nordrhein-Westfalen).</w:t>
      </w:r>
    </w:p>
    <w:p>
      <w:r>
        <w:t xml:space="preserve">4. für die Hilfe für die Betreuung in einer Pflegefamilie gemäß § 54 Absatz 3 des Zwölften Buches Sozialgesetzbuch und die Leistungen, welche gleichzeitig nach anderen Kapiteln des Zwölften Buches Sozialgesetzbuch zu erbringen sind (§ 2a Absatz 1 Nummer 7 des Landesausführungsgesetzes zum Sozialgesetzbuch Zwölftes Buch (SGB XII) – Sozialhilfe – für das Land Nordrhein-Westfalen).</w:t>
      </w:r>
    </w:p>
    <w:p>
      <w:r>
        <w:t xml:space="preserve">5.</w:t>
      </w:r>
    </w:p>
    <w:p>
      <w:r>
        <w:t xml:space="preserve">a) für alle ambulanten Leistungen nach dem Siebten Kapitel des Zwölften Buches Sozialgesetzbuch für Menschen mit Behinderungen, soweit der überörtliche Träger der Sozialhilfe nach § 2a Absatz 1 Nummer 2 des Landesausführungsgesetzes zum Sozialgesetzbuch Zwölftes Buch (SGB XII) – Sozialhilfe – für das Land Nordrhein-Westfalen sachlich zuständig ist, die mit dem Ziel geleistet werden, ein selbstständiges Wohnen außerhalb der Herkunftsfamilie zu ermöglichen oder zu sichern. Die Heranziehung umfasst alle gleichzeitig zu erbringenden Leistungen nach dem Fünften bis Neunten Kapitel des Zwölften Buches Sozialgesetzbuch, mit Ausnahme der Blindenhilfe nach § 72.</w:t>
      </w:r>
    </w:p>
    <w:p>
      <w:r>
        <w:t xml:space="preserve">b) für die ambulanten Hilfen nach dem Siebten Kapitel des Zwölften Buches Sozialgesetzbuch für Menschen mit Behinderungen, die vom überörtlichen Träger der Sozialhilfe Leistungen in stationären Einrichtungen erhalten, für Zeiten einer vorübergehenden Beurlaubung aus der Einrichtung.</w:t>
      </w:r>
    </w:p>
    <w:p>
      <w:r>
        <w:t xml:space="preserve">6. für die Hilfe zur Pflege in teilstationärer oder stationärer Form und für die Hilfe in stationären Hospizen einschließlich der Leistungen nach § 97 Absatz 4 des Zwölften Buches Sozialgesetzbuch, soweit der überörtliche Träger der Sozialhilfe unter Berücksichtigung von § 2a Absatz 1 Nummer 1 des Landesausführungsgesetzes zum Sozialgesetzbuch Zwölftes Buch (SGB XII) – Sozialhilfe – für das Land Nordrhein-Westfalen sachlich zuständig ist.</w:t>
      </w:r>
    </w:p>
    <w:p>
      <w:r>
        <w:t xml:space="preserve">Die Heranziehung umfasst die Auskunftspflicht nach § 128g des Zwölften Buches Sozialgesetzbuch für die Bundesstatistik für das Vierte Kapitel des Zwölften Buches Sozialgesetzbuch (§§ 128a ff. des Zwölften Buches Sozialgesetzbuch). Der Landschaftsverband Westfalen-Lippe wird über die erteilten Auskünfte informiert.</w:t>
      </w:r>
    </w:p>
    <w:p>
      <w:r>
        <w:rPr>
          <w:color w:val="555555"/>
          <w:sz w:val="17"/>
        </w:rPr>
        <w:t xml:space="preserve">Zitiervorschlag: § 1 NW_31693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https://recht.nulegal.eu/gesetze/NW_31693/1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NW_31693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