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NW_31655 (Nordrhein-Westfalen) — Hochschulwechsel</w:t>
      </w:r>
    </w:p>
    <w:p>
      <w:r>
        <w:rPr>
          <w:color w:val="555555"/>
          <w:sz w:val="18"/>
        </w:rPr>
        <w:t xml:space="preserve">Berufsbildungshochschulzugangsverordnung- BBHZVO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Wechsel der Hochschule zur Fortsetzung des Studiums im gleichen oder in einem fachlich verwandten Studiengang ist für die in §§ 2 und 3 genannten Personen zulässig. Das Gleiche gilt für Studierende gemäß § 4 Absatz 2 während des Probestudiums unter der Bedingung, dass der Studiengang auch an der aufnehmenden Hochschule nicht zulassungsbeschränkt ist. Andernfalls ist eine Zugangsprüfung abzulegen.</w:t>
      </w:r>
    </w:p>
    <w:p>
      <w:r>
        <w:t xml:space="preserve">(2) Für Studierende nach § 4 Absatz 1, deren Zugangsprüfung nicht nach § 6 Absatz 4 Satz 2 anerkannt wird, ist der Wechsel nach zwei Semestern erfolgreichen Studiums möglich. § 5 Absatz 2 Satz 2 gilt entsprechend. Die Hochschule kann diese Erfordernisse für Studierende, die einen Umstand im Sinne des § 5 Absatz 3 Satz 2 erfüllen, durch Ordnung entsprechend anpassen.</w:t>
      </w:r>
    </w:p>
    <w:p>
      <w:r>
        <w:t xml:space="preserve">(3) Die abgebende Hochschule stellt eine Bescheinigung über die erbrachten Leistungen aus.</w:t>
      </w:r>
    </w:p>
    <w:p>
      <w:r>
        <w:t xml:space="preserve">(4) Studierende, die in einem anderen Bundesland das Studium als in der beruflichen Bildung Qualifizierte aufgenommen haben und nicht bereits nach Absatz 1 oder 2 zugangsberechtigt wären, können ihr Studium im gleichen oder in einem fachlich verwandten Studiengang an einer nordrhein-westfälischen Hochschule fortsetzen, wenn ihnen die abgebende Hochschule bescheinigt, dass sie zwei Semester lang erfolgreich studiert haben.</w:t>
      </w:r>
    </w:p>
    <w:p>
      <w:r>
        <w:rPr>
          <w:color w:val="555555"/>
          <w:sz w:val="17"/>
        </w:rPr>
        <w:t xml:space="preserve">Zitiervorschlag: § 10 NW_31655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https://recht.nulegal.eu/gesetze/NW_31655/10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NW_31655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