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30 NW_31620 (Nordrhein-Westfalen) — Übergangsvorschrift</w:t>
      </w:r>
    </w:p>
    <w:p>
      <w:r>
        <w:rPr>
          <w:color w:val="555555"/>
          <w:sz w:val="18"/>
        </w:rPr>
        <w:t xml:space="preserve">Ausbildungs- und Prüfungsordnung Berg- und Markscheidefach</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Für Vorbereitungsdienstverhältnisse, die bis zum Inkrafttreten dieser Verordnung begonnen worden sind, sind die Verordnung über die Ausbildung und Prüfung für den höheren Staatsdienst im Bergfach vom 14. Oktober 1985 (GV. NRW. S. 630), die zuletzt durch Artikel 29 des Gesetzes vom 3. Mai 2005 (GV. NRW. S. 498) geändert worden ist, beziehungsweise die Verordnung über die Ausbildung und Prüfung für den höheren Staatsdienst im Markscheidefach vom 22. April 1975 (GV. NRW. S. 392), die zuletzt durch Artikel 27 des Gesetzes vom 3. Mai 2005 (GV. NRW. S. 498) geändert worden ist, in ihrer bis dahin geltenden Fassung weiter anzuwenden.</w:t>
      </w:r>
    </w:p>
    <w:p>
      <w:r>
        <w:rPr>
          <w:color w:val="555555"/>
          <w:sz w:val="17"/>
        </w:rPr>
        <w:t xml:space="preserve">Zitiervorschlag: § 30 NW_31620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https://recht.nulegal.eu/gesetze/NW_31620/30</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