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NW_31620 (Nordrhein-Westfalen) — Prüfungsniederschrift</w:t>
      </w:r>
    </w:p>
    <w:p>
      <w:r>
        <w:rPr>
          <w:color w:val="555555"/>
          <w:sz w:val="18"/>
        </w:rPr>
        <w:t xml:space="preserve">Ausbildungs- und Prüfungsordnung Berg- und Markscheidefach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den Verlauf der Prüfung ist eine Niederschrift zu fertigen, in der</w:t>
      </w:r>
    </w:p>
    <w:p>
      <w:r>
        <w:t xml:space="preserve">1. die geprüften Sach- und Rechtsgebiete,</w:t>
      </w:r>
    </w:p>
    <w:p>
      <w:r>
        <w:t xml:space="preserve">2. die Bewertungen der Aufsichtsarbeiten,</w:t>
      </w:r>
    </w:p>
    <w:p>
      <w:r>
        <w:t xml:space="preserve">3. die Bewertungen der mündlichen Prüfung,</w:t>
      </w:r>
    </w:p>
    <w:p>
      <w:r>
        <w:t xml:space="preserve">4. das Gesamtergebnis der Prüfung und</w:t>
      </w:r>
    </w:p>
    <w:p>
      <w:r>
        <w:t xml:space="preserve">5. etwaige Unregelmäßigkeiten</w:t>
      </w:r>
    </w:p>
    <w:p>
      <w:r>
        <w:t xml:space="preserve">festgestellt werden. Sie ist von der vorsitzenden Person des Prüfungsausschusses zu unterschreiben.</w:t>
      </w:r>
    </w:p>
    <w:p>
      <w:r>
        <w:t xml:space="preserve">(2) Eine Kopie der Niederschrift ist mit den Aufsichtsarbeiten der Ausbildungsbehörde zu übersenden.</w:t>
      </w:r>
    </w:p>
    <w:p>
      <w:r>
        <w:rPr>
          <w:color w:val="555555"/>
          <w:sz w:val="17"/>
        </w:rPr>
        <w:t xml:space="preserve">Zitiervorschlag: § 22 NW_31620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https://recht.nulegal.eu/gesetze/NW_31620/22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NW_31620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