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NW_31611 (Nordrhein-Westfalen) — Inkrafttreten</w:t>
      </w:r>
    </w:p>
    <w:p>
      <w:r>
        <w:rPr>
          <w:color w:val="555555"/>
          <w:sz w:val="18"/>
        </w:rPr>
        <w:t xml:space="preserve">Verordnung über die Anerkennung von beruflichen Befähigungsnachweisen für die Berufe Erzieherin oder Erzieher, Heilerziehungspflegerin oder Heilerziehungspfleger sowie Heilpädagogin oder Heilpädagoge in Nordrhein-Westfalen (Anerkennungsverordnung beruflicher Befähigungsnachweise Erzieherin oder Erzieher, Heilerziehungspflegerin oder Heilerziehungspfleger, Heilpädagogin oder Heilpädagoge NRW – AVOBEHH NRW)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13 NW_31611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https://recht.nulegal.eu/gesetze/NW_31611/13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