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NW_31592 (Nordrhein-Westfalen) — Beteiligung von Menschen mit Behinderungen</w:t>
      </w:r>
    </w:p>
    <w:p>
      <w:r>
        <w:rPr>
          <w:color w:val="555555"/>
          <w:sz w:val="18"/>
        </w:rPr>
        <w:t xml:space="preserve">IGG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Träger öffentlicher Belange führen mit Verbänden und Organisationen der Menschen mit Behinderungen, einschließlich derer für Kinder und Jugendliche mit Behinderungen, bei der Ausarbeitung von Rechtsvorschriften und politischen Konzepten zur Durchführung der UN-Behindertenrechtskonvention, zur Durchführung dieses Gesetzes sowie bei anderen Entscheidungsprozessen, die Menschen mit Behinderungen betreffen, enge Konsultationen und beziehen sie aktiv ein.</w:t>
      </w:r>
    </w:p>
    <w:p>
      <w:r>
        <w:t xml:space="preserve">(2) Die Träger öffentlicher Belange gestalten die Regelungen und Verfahren für die Beteiligung von Bürgerinnen und Bürgern sowie die Einbeziehung von Verbänden und Organisationen derart, dass Menschen mit Behinderungen beziehungsweise deren Verbände und Organisationen ihre Rechte nach Absatz 1 tatsächlich ausüben können.</w:t>
      </w:r>
    </w:p>
    <w:p>
      <w:r>
        <w:t xml:space="preserve">(3) Die Träger öffentlicher Belange wirken aktiv auf ein Umfeld hin, in dem Menschen mit Behinderungen gleichberechtigt mit anderen wirksam und umfassend an der Gestaltung der inklusiven Lebensverhältnisse mitwirken können. Dabei sollen Menschen mit Behinderungen darin unterstützt und ermutigt werden, ihre Vereinigungsfreiheit wahrzunehmen, ihre eigenen Kompetenzen zu stärken, in ihren eigenen Angelegenheiten selbstständig und selbstbestimmt tätig zu werden, sowie ihre Interessen zu vertreten. Wesentlich hierfür sind insbesondere Organisationen von Menschen mit Behinderungen, die sie auf Landesebene und kommunaler Ebene vertreten, sowie geeignete unabhängige Beratungs- und Unterstützungsstrukturen.</w:t>
      </w:r>
    </w:p>
    <w:p>
      <w:r>
        <w:t xml:space="preserve">(4) Die oder der Landesbehindertenbeauftragte unterstützt die Verbände und Organisationen der Menschen mit Behinderungen bei der Wahrnehmung ihrer Beteiligungsrechte. Sie oder er hat die Aufgabe, alle für die Verbände und Organisationen der Menschen mit Behinderungen wesentlichen Informationen und Vorhaben der Landesregierung sowie des Landtages auszuwerten und aufzuarbeiten. Diese Informationen sowie die Auswertungen hierzu sind auf Anfrage bereit zu halten, zu bündeln und zu übermitteln. Auf Wunsch der Verbände und Organisationen kann der oder die Landesbehindertenbeauftragte hierzu beraten. Darüber hinaus hat sie oder er die Aufgabe, auf Anfrage der Landesregierung und des Landtags Ansprechpartner bei den Verbänden und Organisationen der Menschen mit Behinderungen zu vermitteln und die Verbände und Organisationen bei Beteiligungsverfahren zu beraten und zu begleiten. Die Beteiligungsrechte der Verbände und Organisationen der Menschen mit Behinderungen bleiben hiervon unberührt.</w:t>
      </w:r>
    </w:p>
    <w:p>
      <w:r>
        <w:rPr>
          <w:color w:val="555555"/>
          <w:sz w:val="17"/>
        </w:rPr>
        <w:t xml:space="preserve">Zitiervorschlag: § 9 NW_31592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https://recht.nulegal.eu/gesetze/NW_31592/9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