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NW_31559 (Nordrhein-Westfalen) — Ausbildungsort</w:t>
      </w:r>
    </w:p>
    <w:p>
      <w:r>
        <w:rPr>
          <w:color w:val="555555"/>
          <w:sz w:val="18"/>
        </w:rPr>
        <w:t xml:space="preserve">APO FLFS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findet statt</w:t>
      </w:r>
    </w:p>
    <w:p>
      <w:r>
        <w:t xml:space="preserve">1. in einem Seminar für Fachlehrerinnen und Fachlehrer in Ausbildung</w:t>
      </w:r>
    </w:p>
    <w:p>
      <w:r>
        <w:t xml:space="preserve">a) im Förderschwerpunkt Geistige Entwicklung,</w:t>
      </w:r>
    </w:p>
    <w:p>
      <w:r>
        <w:t xml:space="preserve">b) im Förderschwerpunkt Körperliche und motorische Entwicklung,</w:t>
      </w:r>
    </w:p>
    <w:p>
      <w:r>
        <w:t xml:space="preserve">c) im Förderschwerpunkt Sehen (pädagogische Frühförderung) oder</w:t>
      </w:r>
    </w:p>
    <w:p>
      <w:r>
        <w:t xml:space="preserve">d) im Förderschwerpunkt Hören und Kommunikation (pädagogische Frühförderung) sowie</w:t>
      </w:r>
    </w:p>
    <w:p>
      <w:r>
        <w:t xml:space="preserve">2. in einer entsprechenden Ausbildungsschule.</w:t>
      </w:r>
    </w:p>
    <w:p>
      <w:r>
        <w:t xml:space="preserve">(2) Ein Seminar nach Absatz 1 Nummer 1 wird von einem Seminar für das Lehramt für sonderpädagogische Förderung an einem Zentrum für schulpraktische Lehrerausbildung eingerichtet.</w:t>
      </w:r>
    </w:p>
    <w:p>
      <w:r>
        <w:rPr>
          <w:color w:val="555555"/>
          <w:sz w:val="17"/>
        </w:rPr>
        <w:t xml:space="preserve">Zitiervorschlag: § 8 NW_31559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https://recht.nulegal.eu/gesetze/NW_31559/8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NW_31559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