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NW_31559 (Nordrhein-Westfalen) — Festsetzung der Leistungsnoten in den Prüfungsabschnitten</w:t>
      </w:r>
    </w:p>
    <w:p>
      <w:r>
        <w:rPr>
          <w:color w:val="555555"/>
          <w:sz w:val="18"/>
        </w:rPr>
        <w:t xml:space="preserve">APO FLFS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ermittelt aus den gleich zu gewichtenden Noten für die schulpraktischen Proben die Note für die schulpraktische Prüfung.</w:t>
      </w:r>
    </w:p>
    <w:p>
      <w:r>
        <w:t xml:space="preserve">(2) Der Prüfungsausschuss ermittelt aus den Noten für die Prüfungsteile der mündlichen Prüfung, die ihrer Dauer entsprechend zu gewichten sind, die Note für die mündliche Prüfung.</w:t>
      </w:r>
    </w:p>
    <w:p>
      <w:r>
        <w:t xml:space="preserve">(3) Die gemäß Absatz 1 und Absatz 2 sowie § 16 Absatz 3 ermittelten Noten in den Prüfungsabschnitten sind in den Prüfungsniederschriften zur zweiten schulpraktischen Probe und zur mündlichen Prüfung zu vermerken. Die Niederschriften sind zur Prüfungsakte zu nehmen.</w:t>
      </w:r>
    </w:p>
    <w:p>
      <w:r>
        <w:rPr>
          <w:color w:val="555555"/>
          <w:sz w:val="17"/>
        </w:rPr>
        <w:t xml:space="preserve">Zitiervorschlag: § 23 NW_31559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https://recht.nulegal.eu/gesetze/NW_31559/23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NW_31559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