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NW_31559 (Nordrhein-Westfalen) — Noten</w:t>
      </w:r>
    </w:p>
    <w:p>
      <w:r>
        <w:rPr>
          <w:color w:val="555555"/>
          <w:sz w:val="18"/>
        </w:rPr>
        <w:t xml:space="preserve">APO FLFS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Leistungen werden mit folgenden Noten bewertet:</w:t>
      </w:r>
    </w:p>
    <w:p>
      <w:r>
        <w:t xml:space="preserve">sehr gut (1) eine Leistung, die den Anforderungen in besonderem Maße entspricht,</w:t>
      </w:r>
    </w:p>
    <w:p>
      <w:r>
        <w:t xml:space="preserve">gut (2) eine Leistung, die den Anforderungen voll entspricht,</w:t>
      </w:r>
    </w:p>
    <w:p>
      <w:r>
        <w:t xml:space="preserve">befriedigend (3) eine Leistung, die den Anforderungen im Allgemeinen entspricht,</w:t>
      </w:r>
    </w:p>
    <w:p>
      <w:r>
        <w:t xml:space="preserve">ausreichend (4) eine Leistung, die zwar Mängel aufweist, aber im Ganzen den Anforderungen noch entspricht,</w:t>
      </w:r>
    </w:p>
    <w:p>
      <w:r>
        <w:t xml:space="preserve">mangelhaft (5) eine Leistung, die den Anforderungen nicht entspricht, die jedoch erkennen lässt, dass die notwendigen Grundkenntnisse vorhanden sind,</w:t>
      </w:r>
    </w:p>
    <w:p>
      <w:r>
        <w:t xml:space="preserve">ungenügend (6) eine Leistung, die den Anforderungen nicht entspricht und bei der selbst Grundkenntnisse lückenhaft sind.</w:t>
      </w:r>
    </w:p>
    <w:p>
      <w:r>
        <w:t xml:space="preserve">(2) Zur differenzierten Bewertung können Zwischenwerte durch Absenken oder Anheben der einzelnen Note um 0,3 gebildet werden. Dabei sind die Zwischennoten 0,7; 4,3; 4,7 und 5,3 ausgeschlossen.</w:t>
      </w:r>
    </w:p>
    <w:p>
      <w:r>
        <w:t xml:space="preserve">(3) Soweit nach dieser Verordnung eine Gesamtnote aus verschiedenen Noten gebildet wird, werden Notenwerte bis zur Dezimalstelle 5 abgerundet. Notenwerte über 4,0 entsprechen der Note mangelhaft.</w:t>
      </w:r>
    </w:p>
    <w:p>
      <w:r>
        <w:rPr>
          <w:color w:val="555555"/>
          <w:sz w:val="17"/>
        </w:rPr>
        <w:t xml:space="preserve">Zitiervorschlag: § 16 NW_31559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https://recht.nulegal.eu/gesetze/NW_31559/16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