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NW_31486 (Nordrhein-Westfalen) — Inkrafttreten, Außerkrafttreten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1. März 2016 in Kraft. Mit Inkrafttreten dieser Satzung tritt die Betriebssatzung für die Kliniken des LWL-PsychiatrieVerbundes und des LWL-Maßregelvollzuges vom 26. Januar 1996 (GV. NRW. S. 84), die durch Satzung vom 5. Februar 2015 (GV. NRW. S. 216) geändert worden ist, außer Kraft.</w:t>
      </w:r>
    </w:p>
    <w:p>
      <w:r>
        <w:t xml:space="preserve">Münster, den 28. Januar 2016</w:t>
      </w:r>
    </w:p>
    <w:p>
      <w:r>
        <w:t xml:space="preserve">Dieter G e b h a r d</w:t>
      </w:r>
    </w:p>
    <w:p>
      <w:r>
        <w:t xml:space="preserve">Vorsitzender der</w:t>
      </w:r>
    </w:p>
    <w:p>
      <w:r>
        <w:t xml:space="preserve">14. Landschaftsversammlung</w:t>
      </w:r>
    </w:p>
    <w:p>
      <w:r>
        <w:t xml:space="preserve">Matthias L ö b</w:t>
      </w:r>
    </w:p>
    <w:p>
      <w:r>
        <w:t xml:space="preserve">Schriftführer der</w:t>
      </w:r>
    </w:p>
    <w:p>
      <w:r>
        <w:t xml:space="preserve">14. Landschaftsversammlung</w:t>
      </w:r>
    </w:p>
    <w:p>
      <w:r>
        <w:t xml:space="preserve">Die vorstehende Satzung des Landschaftsverbandes Westfalen-Lippe wird gemäß § 6 Absatz 2 der Landschaftsverbandsordnung für das Land Nordrhein-Westfalen bekannt gemacht.</w:t>
      </w:r>
    </w:p>
    <w:p>
      <w:r>
        <w:t xml:space="preserve">Nach § 6 Absatz 3 der Landschaftsverbandsordnung für das Land Nordrhein-Westfalen kann die Verletzung von Verfahrens- oder Formvorschriften der Landschaftsverbandsordnung für das Land Nordrhein-Westfalen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28. Januar 2016</w:t>
      </w:r>
    </w:p>
    <w:p>
      <w:r>
        <w:t xml:space="preserve">Der Direktor</w:t>
      </w:r>
    </w:p>
    <w:p>
      <w:r>
        <w:t xml:space="preserve">des Landschaftsverbandes Westfalen-Lippe</w:t>
      </w:r>
    </w:p>
    <w:p>
      <w:r>
        <w:t xml:space="preserve">Matthias L ö b</w:t>
      </w:r>
    </w:p>
    <w:p>
      <w:r>
        <w:rPr>
          <w:color w:val="555555"/>
          <w:sz w:val="17"/>
        </w:rPr>
        <w:t xml:space="preserve">Zitiervorschlag: § 21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