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NW_31485 (Nordrhein-Westfalen)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Januar 2016</w:t>
      </w:r>
    </w:p>
    <w:p>
      <w:r>
        <w:t xml:space="preserve">Die 14. Landschaftsversammlung des Landschaftsverbandes Westfalen-Lippe hat am 28. Januar 2016 auf Grund des § 6 Absatz 1, des § 7 Absatz 1 Buchstabe d und des § 23 Absatz 2 der Landschaftsverbandsordnung für das Land Nordrhein-Westfalen in der Fassung der Bekanntmachung vom 14. Juli 1994 (GV. NRW. S. 657), von denen § 23 zuletzt durch Artikel 5 des Gesetzes vom 16. November 2004 (GV. NRW. S. 644) geändert worden ist, in Verbindung mit § 107 Absatz 2 der Gemeindeordnung für das Land Nordrhein-Westfalen in der Fassung der Bekanntmachung vom 14. Juli 1994 (GV. NRW. S. 666), der durch Artikel 1 des Gesetzes vom 18. September 2012 (GV. NRW. S. 436) geändert worden ist, und § 2 Absatz 1 der Gemeindekrankenhausbetriebsverordnung Nordrhein-Westfalen vom 5. August 2009 (GV. NRW. S. 434) folgende Satzung beschlossen, die hiermit bekannt gemacht wird.</w:t>
      </w:r>
    </w:p>
    <w:p>
      <w:r>
        <w:rPr>
          <w:color w:val="555555"/>
          <w:sz w:val="17"/>
        </w:rPr>
        <w:t xml:space="preserve">Zitiervorschlag: Volltext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