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NW_31443 (Nordrhein-Westfalen)</w:t>
      </w:r>
    </w:p>
    <w:p>
      <w:r>
        <w:rPr>
          <w:color w:val="555555"/>
          <w:sz w:val="18"/>
        </w:rPr>
        <w:t xml:space="preserve">BHKG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17. Dezember 2015</w:t>
      </w:r>
    </w:p>
    <w:p>
      <w:r>
        <w:t xml:space="preserve">(Artikel 1 des Gesetzes vom 17. Dezember 2015 (GV. NRW. S. 886))</w:t>
      </w:r>
    </w:p>
    <w:p>
      <w:r>
        <w:t xml:space="preserve">Inhaltsübersicht</w:t>
      </w:r>
    </w:p>
    <w:p>
      <w:r>
        <w:t xml:space="preserve">Teil 1</w:t>
      </w:r>
    </w:p>
    <w:p>
      <w:r>
        <w:t xml:space="preserve">Ziel und Anwendungsbereich, Aufgaben und Träger</w:t>
      </w:r>
    </w:p>
    <w:p>
      <w:r>
        <w:t xml:space="preserve">§ 1 Ziel und Anwendungsbereich</w:t>
      </w:r>
    </w:p>
    <w:p>
      <w:r>
        <w:t xml:space="preserve">§ 2 Aufgabenträger</w:t>
      </w:r>
    </w:p>
    <w:p>
      <w:r>
        <w:t xml:space="preserve">§ 3 Aufgaben der Gemeinden</w:t>
      </w:r>
    </w:p>
    <w:p>
      <w:r>
        <w:t xml:space="preserve">§ 4 Aufgaben der Kreise</w:t>
      </w:r>
    </w:p>
    <w:p>
      <w:r>
        <w:t xml:space="preserve">§ 5 Aufgaben des Landes</w:t>
      </w:r>
    </w:p>
    <w:p>
      <w:r>
        <w:t xml:space="preserve">§ 6 Brandschutz, Hilfeleistung und Katastrophenschutz auf dem Rhein</w:t>
      </w:r>
    </w:p>
    <w:p>
      <w:r>
        <w:t xml:space="preserve">Teil 2</w:t>
      </w:r>
    </w:p>
    <w:p>
      <w:r>
        <w:t xml:space="preserve">Organisationen</w:t>
      </w:r>
    </w:p>
    <w:p>
      <w:r>
        <w:t xml:space="preserve">Kapitel 1: Feuerwehr</w:t>
      </w:r>
    </w:p>
    <w:p>
      <w:r>
        <w:t xml:space="preserve">§ 7 Arten</w:t>
      </w:r>
    </w:p>
    <w:p>
      <w:r>
        <w:t xml:space="preserve">§ 8 Berufsfeuerwehren</w:t>
      </w:r>
    </w:p>
    <w:p>
      <w:r>
        <w:t xml:space="preserve">§ 9 Ehrenamtliche Angehörige der Feuerwehr</w:t>
      </w:r>
    </w:p>
    <w:p>
      <w:r>
        <w:t xml:space="preserve">§ 10 Hauptamtliche Kräfte der Freiwilligen Feuerwehr</w:t>
      </w:r>
    </w:p>
    <w:p>
      <w:r>
        <w:t xml:space="preserve">§ 11 Leitung der Freiwilligen Feuerwehr</w:t>
      </w:r>
    </w:p>
    <w:p>
      <w:r>
        <w:t xml:space="preserve">§ 12 Kreisbrandmeisterinnen und Kreisbrandmeister, Bezirksbrandmeisterinnen und Bezirksbrandmeister</w:t>
      </w:r>
    </w:p>
    <w:p>
      <w:r>
        <w:t xml:space="preserve">§ 13 Kinderfeuerwehren, Jugendfeuerwehren</w:t>
      </w:r>
    </w:p>
    <w:p>
      <w:r>
        <w:t xml:space="preserve">§ 14 Pflichtfeuerwehren</w:t>
      </w:r>
    </w:p>
    <w:p>
      <w:r>
        <w:t xml:space="preserve">§ 15 Betriebsfeuerwehren</w:t>
      </w:r>
    </w:p>
    <w:p>
      <w:r>
        <w:t xml:space="preserve">§ 16 Werkfeuerwehren</w:t>
      </w:r>
    </w:p>
    <w:p>
      <w:r>
        <w:t xml:space="preserve">§ 17 Verbände der Feuerwehren</w:t>
      </w:r>
    </w:p>
    <w:p>
      <w:r>
        <w:t xml:space="preserve">Kapitel 2: Katastrophenschutz</w:t>
      </w:r>
    </w:p>
    <w:p>
      <w:r>
        <w:t xml:space="preserve">§ 18 Mitwirkung anerkannter Hilfsorganisationen</w:t>
      </w:r>
    </w:p>
    <w:p>
      <w:r>
        <w:t xml:space="preserve">§ 19 Regieeinheiten</w:t>
      </w:r>
    </w:p>
    <w:p>
      <w:r>
        <w:t xml:space="preserve">Kapitel 3: Rechtsstellung der ehrenamtlichen Angehörigen der Feuerwehren und</w:t>
      </w:r>
    </w:p>
    <w:p>
      <w:r>
        <w:t xml:space="preserve">Helferinnen und Helfern im Katastrophenschutz</w:t>
      </w:r>
    </w:p>
    <w:p>
      <w:r>
        <w:t xml:space="preserve">§ 20 Dienstpflichten, Freistellung</w:t>
      </w:r>
    </w:p>
    <w:p>
      <w:r>
        <w:t xml:space="preserve">§ 21 Lohnfortzahlung, Verdienstausfall</w:t>
      </w:r>
    </w:p>
    <w:p>
      <w:r>
        <w:t xml:space="preserve">§ 22 Auslagenersatz, Aufwandsentschädigung, Ersatz von Schäden</w:t>
      </w:r>
    </w:p>
    <w:p>
      <w:r>
        <w:t xml:space="preserve">Teil 3</w:t>
      </w:r>
    </w:p>
    <w:p>
      <w:r>
        <w:t xml:space="preserve">Gesundheitswesen</w:t>
      </w:r>
    </w:p>
    <w:p>
      <w:r>
        <w:t xml:space="preserve">§ 23 Einsatz im Rettungsdienst</w:t>
      </w:r>
    </w:p>
    <w:p>
      <w:r>
        <w:t xml:space="preserve">§ 24 Zusammenarbeit im Gesundheitswesen</w:t>
      </w:r>
    </w:p>
    <w:p>
      <w:r>
        <w:t xml:space="preserve">Teil 4</w:t>
      </w:r>
    </w:p>
    <w:p>
      <w:r>
        <w:t xml:space="preserve">Einrichtungen, vorbeugende und vorbereitende Maßnahmen</w:t>
      </w:r>
    </w:p>
    <w:p>
      <w:r>
        <w:t xml:space="preserve">Kapitel 1: Vorbeugender Brandschutz</w:t>
      </w:r>
    </w:p>
    <w:p>
      <w:r>
        <w:t xml:space="preserve">§ 25 Brandschutzdienststelle</w:t>
      </w:r>
    </w:p>
    <w:p>
      <w:r>
        <w:t xml:space="preserve">§ 26 Brandverhütungsschau</w:t>
      </w:r>
    </w:p>
    <w:p>
      <w:r>
        <w:t xml:space="preserve">§ 27 Brandsicherheitswachen</w:t>
      </w:r>
    </w:p>
    <w:p>
      <w:r>
        <w:t xml:space="preserve">Kapitel 2: Einrichtungen und vorbereitende Maßnahmen für Schadens- und Großeinsatzlagen sowie Katastrophen</w:t>
      </w:r>
    </w:p>
    <w:p>
      <w:r>
        <w:t xml:space="preserve">§ 28 Einheitliche Leitstelle für den Brandschutz, die Hilfeleistung, den Katastrophenschutz und den Rettungsdienst</w:t>
      </w:r>
    </w:p>
    <w:p>
      <w:r>
        <w:t xml:space="preserve">§ 29 Pflichten der Betreiberinnen und Betreiber von Anlagen oder Einrichtungen, von denen besondere Gefahren ausgehen</w:t>
      </w:r>
    </w:p>
    <w:p>
      <w:r>
        <w:t xml:space="preserve">§ 30 Externe Notfallpläne für schwere Unfälle mit gefährlichen Stoffen</w:t>
      </w:r>
    </w:p>
    <w:p>
      <w:r>
        <w:t xml:space="preserve">§ 31 Externe Notfallpläne für bergbauliche Abfallentsorgungseinrichtungen</w:t>
      </w:r>
    </w:p>
    <w:p>
      <w:r>
        <w:t xml:space="preserve">§ 32 Ausbildung, Fortbildung und Übungen</w:t>
      </w:r>
    </w:p>
    <w:p>
      <w:r>
        <w:t xml:space="preserve">Teil 5</w:t>
      </w:r>
    </w:p>
    <w:p>
      <w:r>
        <w:t xml:space="preserve">Durchführung der Abwehrmaßnahmen</w:t>
      </w:r>
    </w:p>
    <w:p>
      <w:r>
        <w:t xml:space="preserve">Kapitel 1: Einsatzleitung</w:t>
      </w:r>
    </w:p>
    <w:p>
      <w:r>
        <w:t xml:space="preserve">§ 33 Einsatzleitung</w:t>
      </w:r>
    </w:p>
    <w:p>
      <w:r>
        <w:t xml:space="preserve">§ 34 Befugnisse der Einsatzleitung</w:t>
      </w:r>
    </w:p>
    <w:p>
      <w:r>
        <w:t xml:space="preserve">Kapitel 2: Krisenmanagement</w:t>
      </w:r>
    </w:p>
    <w:p>
      <w:r>
        <w:t xml:space="preserve">§ 35 Grundsätze für das Krisenmanagement</w:t>
      </w:r>
    </w:p>
    <w:p>
      <w:r>
        <w:t xml:space="preserve">§ 36 Krisenstab bei Großeinsatzlagen und Katastrophen</w:t>
      </w:r>
    </w:p>
    <w:p>
      <w:r>
        <w:t xml:space="preserve">§ 37 Einsatzleitung bei Großeinsatzlagen und Katastrophen</w:t>
      </w:r>
    </w:p>
    <w:p>
      <w:r>
        <w:t xml:space="preserve">§ 38 Auskunftsstelle</w:t>
      </w:r>
    </w:p>
    <w:p>
      <w:r>
        <w:t xml:space="preserve">Kapitel 3: Überörtliche Hilfeleistung</w:t>
      </w:r>
    </w:p>
    <w:p>
      <w:r>
        <w:t xml:space="preserve">§ 39 Gegenseitige und landesweite Hilfe</w:t>
      </w:r>
    </w:p>
    <w:p>
      <w:r>
        <w:t xml:space="preserve">§ 40 Auswärtige Hilfe</w:t>
      </w:r>
    </w:p>
    <w:p>
      <w:r>
        <w:t xml:space="preserve">Teil 6</w:t>
      </w:r>
    </w:p>
    <w:p>
      <w:r>
        <w:t xml:space="preserve">Rechte und Pflichten der Bevölkerung</w:t>
      </w:r>
    </w:p>
    <w:p>
      <w:r>
        <w:t xml:space="preserve">§ 41 Vermeidung von Gefahren</w:t>
      </w:r>
    </w:p>
    <w:p>
      <w:r>
        <w:t xml:space="preserve">§ 42 Meldepflicht</w:t>
      </w:r>
    </w:p>
    <w:p>
      <w:r>
        <w:t xml:space="preserve">§ 43 Hilfeleistungspflichten</w:t>
      </w:r>
    </w:p>
    <w:p>
      <w:r>
        <w:t xml:space="preserve">§ 44 Pflichten der Grundstückseigentümerinnen und -eigentümer, Grundstücksbesitzerinnen und -besitzer</w:t>
      </w:r>
    </w:p>
    <w:p>
      <w:r>
        <w:t xml:space="preserve">§ 45 Entschädigung</w:t>
      </w:r>
    </w:p>
    <w:p>
      <w:r>
        <w:t xml:space="preserve">§ 46 Verarbeitung personenbezogener Daten</w:t>
      </w:r>
    </w:p>
    <w:p>
      <w:r>
        <w:t xml:space="preserve">§ 47 Datenübermittlung</w:t>
      </w:r>
    </w:p>
    <w:p>
      <w:r>
        <w:t xml:space="preserve">§ 48 Einschränkung von Grundrechten</w:t>
      </w:r>
    </w:p>
    <w:p>
      <w:r>
        <w:t xml:space="preserve">§ 49 Bußgeldvorschriften</w:t>
      </w:r>
    </w:p>
    <w:p>
      <w:r>
        <w:t xml:space="preserve">Teil 7</w:t>
      </w:r>
    </w:p>
    <w:p>
      <w:r>
        <w:t xml:space="preserve">Kosten</w:t>
      </w:r>
    </w:p>
    <w:p>
      <w:r>
        <w:t xml:space="preserve">§ 50 Kostenträger</w:t>
      </w:r>
    </w:p>
    <w:p>
      <w:r>
        <w:t xml:space="preserve">§ 51 Kosten der anerkannten Hilfsorganisationen, Zuwendungen des Landes</w:t>
      </w:r>
    </w:p>
    <w:p>
      <w:r>
        <w:t xml:space="preserve">§ 52 Kostenersatz</w:t>
      </w:r>
    </w:p>
    <w:p>
      <w:r>
        <w:t xml:space="preserve">Teil 8</w:t>
      </w:r>
    </w:p>
    <w:p>
      <w:r>
        <w:t xml:space="preserve">Aufsicht</w:t>
      </w:r>
    </w:p>
    <w:p>
      <w:r>
        <w:t xml:space="preserve">§ 53 Aufsichtsbehörden</w:t>
      </w:r>
    </w:p>
    <w:p>
      <w:r>
        <w:t xml:space="preserve">§ 54 Unterrichtungs- und Weisungsrechte</w:t>
      </w:r>
    </w:p>
    <w:p>
      <w:r>
        <w:t xml:space="preserve">Teil 9</w:t>
      </w:r>
    </w:p>
    <w:p>
      <w:r>
        <w:t xml:space="preserve">Übergangs- und Schlussvorschriften</w:t>
      </w:r>
    </w:p>
    <w:p>
      <w:r>
        <w:t xml:space="preserve">§ 55 Zuständigkeiten anderer Behörden</w:t>
      </w:r>
    </w:p>
    <w:p>
      <w:r>
        <w:t xml:space="preserve">§ 56 Verordnungs- und Satzungsermächtigungen</w:t>
      </w:r>
    </w:p>
    <w:p>
      <w:r>
        <w:t xml:space="preserve">§ 57 Anhörung von Verbänden</w:t>
      </w:r>
    </w:p>
    <w:p>
      <w:r>
        <w:t xml:space="preserve">§ 58 Übergangsbestimmungen</w:t>
      </w:r>
    </w:p>
    <w:p>
      <w:r>
        <w:t xml:space="preserve">§ 59 Inkrafttreten, Außerkrafttreten</w:t>
      </w:r>
    </w:p>
    <w:p>
      <w:r>
        <w:t xml:space="preserve">Teil 1</w:t>
      </w:r>
    </w:p>
    <w:p>
      <w:r>
        <w:t xml:space="preserve">Ziel und Anwendungsbereich, Aufgaben und Träger</w:t>
      </w:r>
    </w:p>
    <w:p>
      <w:r>
        <w:rPr>
          <w:color w:val="555555"/>
          <w:sz w:val="17"/>
        </w:rPr>
        <w:t xml:space="preserve">Zitiervorschlag: Volltext NW_31443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https://recht.nulegal.eu/gesetze/NW_31443/volltext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