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57 NW_31443 (Nordrhein-Westfalen) — Anhörung von Verbänden</w:t>
      </w:r>
    </w:p>
    <w:p>
      <w:r>
        <w:rPr>
          <w:color w:val="555555"/>
          <w:sz w:val="18"/>
        </w:rPr>
        <w:t xml:space="preserve">BHKG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Vor wichtigen allgemeinen Entscheidungen mit landesweiter Bedeutung in Fragen des Brandschutzes, der Hilfeleistung und des Katastrophenschutzes soll den auf Landesebene tätigen Feuerwehrverbänden, den Spitzenorganisationen nach § 93 des Landesbeamtengesetzes vom 14. Juni 2016 (GV. NRW. S. 310, ber. S. 642), das zuletzt durch Artikel 7 des Gesetzes vom 17. Mai 2018 (GV. NRW. S. 244) geändert worden ist, den kommunalen Spitzenverbänden sowie den mitwirkenden anerkannten Hilfsorganisationen Gelegenheit zur Stellungnahme gegeben werden.</w:t>
      </w:r>
    </w:p>
    <w:p>
      <w:r>
        <w:rPr>
          <w:color w:val="555555"/>
          <w:sz w:val="17"/>
        </w:rPr>
        <w:t xml:space="preserve">Zitiervorschlag: § 57 NW_31443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https://recht.nulegal.eu/gesetze/NW_31443/57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