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NW_31443 (Nordrhein-Westfalen) — Datenübermittlung</w:t>
      </w:r>
    </w:p>
    <w:p>
      <w:r>
        <w:rPr>
          <w:color w:val="555555"/>
          <w:sz w:val="18"/>
        </w:rPr>
        <w:t xml:space="preserve">BHKG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Behörden und Einrichtungen mit den Aufgabenbereichen Umwelt-, Immissions- und Arbeitsschutz, Bauaufsichtsbehörden, Forstbehörden und Wasserbehörden übermitteln den Gemeinden und Kreisen die zur Erfüllung ihrer Aufgaben nach diesem Gesetz erforderlichen Daten. Zu diesen Informationen gehören insbesondere</w:t>
      </w:r>
    </w:p>
    <w:p>
      <w:r>
        <w:t xml:space="preserve">1. der Ort und die Lage besonders gefährdeter oder gefährlicher Objekte,</w:t>
      </w:r>
    </w:p>
    <w:p>
      <w:r>
        <w:t xml:space="preserve">2. die Namen und Anschriften der Eigentümerinnen und Eigentümer, Besitzerinnen und Besitzer, Betreiberinnen und Betreiber sowie von Personen, die mit besonderen Funktionen in der Gefahrenabwehr betraut sind,</w:t>
      </w:r>
    </w:p>
    <w:p>
      <w:r>
        <w:t xml:space="preserve">3. die Lagerung, Art, Beschaffenheit und Menge vorhandener und möglicherweise entstehender Stoffe, von denen Gefahren ausgehen können,</w:t>
      </w:r>
    </w:p>
    <w:p>
      <w:r>
        <w:t xml:space="preserve">4. das Ausbreitungs- und Wirkungsverhalten der vorhandenen und möglicherweise entstehenden Stoffe,</w:t>
      </w:r>
    </w:p>
    <w:p>
      <w:r>
        <w:t xml:space="preserve">5. die Bewertung der Gefahren für die Anlage und ihre Umgebung und</w:t>
      </w:r>
    </w:p>
    <w:p>
      <w:r>
        <w:t xml:space="preserve">6. die vorhandenen und möglichen Vorkehrungen zum Schutz gegen Gefahren sowie die möglichen Maßnahmen zur Bekämpfung von Schäden.</w:t>
      </w:r>
    </w:p>
    <w:p>
      <w:r>
        <w:t xml:space="preserve">(2) Unternehmen oder Einrichtungen, die die örtliche Energie- und Wasserversorgung sicherstellen, sind gegenüber den Gemeinden und Kreisen verpflichtet, Auskunft zu geben über</w:t>
      </w:r>
    </w:p>
    <w:p>
      <w:r>
        <w:t xml:space="preserve">1. Ort und Lage von besonders zu schützenden Einrichtungen mit wesentlichen Funktionen für die Versorgung der Bevölkerung und</w:t>
      </w:r>
    </w:p>
    <w:p>
      <w:r>
        <w:t xml:space="preserve">2. die räumliche Ausdehnung von Versorgungsausfällen zeitnah nach dem Eintritt und deren voraussichtliche Dauer.</w:t>
      </w:r>
    </w:p>
    <w:p>
      <w:r>
        <w:rPr>
          <w:color w:val="555555"/>
          <w:sz w:val="17"/>
        </w:rPr>
        <w:t xml:space="preserve">Zitiervorschlag: § 47 NW_31443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https://recht.nulegal.eu/gesetze/NW_31443/47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