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NW_31422 (Nordrhein-Westfalen) — Zulassung zur Laufbahnprüfung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Beamtin oder der Beamte ist zur Laufbahnprüfung zugelassen, wenn sie oder er</w:t>
      </w:r>
    </w:p>
    <w:p>
      <w:r>
        <w:t xml:space="preserve">1. in den zusammenfassenden Urteilen der Befähigungsberichte gemäß § 9 Absatz 1 Satz 1 ohne Rundung mit jeweils mindestens 5,00 Punkten beurteilt worden ist,</w:t>
      </w:r>
    </w:p>
    <w:p>
      <w:r>
        <w:t xml:space="preserve">2. ein Zeugnis über die bestandene Rettungssanitäterprüfung gemäß § 9 Absatz 2 Satz 1 in Verbindung mit Anlage 6 der Ausbildungs- und Prüfungsverordnung für Rettungssanitäterinnen und Rettungssanitäter sowie Rettungshelferinnen und Rettungshelfer,</w:t>
      </w:r>
    </w:p>
    <w:p>
      <w:r>
        <w:t xml:space="preserve">3. eine Fahrerlaubnis der Klasse C,</w:t>
      </w:r>
    </w:p>
    <w:p>
      <w:r>
        <w:t xml:space="preserve">4. das Deutsche Sportabzeichen in Silber und</w:t>
      </w:r>
    </w:p>
    <w:p>
      <w:r>
        <w:t xml:space="preserve">5. das Deutsche Rettungsschwimmabzeichen in Bronze nach § 7 Absatz 4 besitzt.</w:t>
      </w:r>
    </w:p>
    <w:p>
      <w:r>
        <w:t xml:space="preserve">(2) Zu den einzelnen Teilen der Laufbahnprüfung ist die Beamtin oder der Beamte zugelassen, wenn sie oder er den jeweils vorhergehenden Prüfungsteil bestanden hat.</w:t>
      </w:r>
    </w:p>
    <w:p>
      <w:r>
        <w:t xml:space="preserve">(3) Die Feststellungen zu den Absätzen 1 und 2 trifft der Vorsitz des Prüfungsausschusses und teilt diese der Beamtin oder dem Beamten mit.</w:t>
      </w:r>
    </w:p>
    <w:p>
      <w:r>
        <w:t xml:space="preserve">(4) Bei Nichtzulassung der Beamtin oder des Beamten zur Laufbahnprüfung oder einzelnen ihrer Teile gelten § 18 Absatz 2 Satz 3 und 4 entsprechend.</w:t>
      </w:r>
    </w:p>
    <w:p>
      <w:r>
        <w:rPr>
          <w:color w:val="555555"/>
          <w:sz w:val="17"/>
        </w:rPr>
        <w:t xml:space="preserve">Zitiervorschlag: § 13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