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NW_31411 (Nordrhein-Westfalen)</w:t>
      </w:r>
    </w:p>
    <w:p>
      <w:r>
        <w:rPr>
          <w:color w:val="555555"/>
          <w:sz w:val="18"/>
        </w:rPr>
        <w:t xml:space="preserve">KInvFöG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Gesetz</w:t>
      </w:r>
    </w:p>
    <w:p>
      <w:r>
        <w:t xml:space="preserve">zur Umsetzung des Kommunalinvestitionsförderungsgesetzes</w:t>
      </w:r>
    </w:p>
    <w:p>
      <w:r>
        <w:t xml:space="preserve">in Nordrhein-Westfalen (KInvFöG NRW)</w:t>
      </w:r>
    </w:p>
    <w:p>
      <w:r>
        <w:t xml:space="preserve">Vom 1. Oktober 2015</w:t>
      </w:r>
    </w:p>
    <w:p>
      <w:r>
        <w:t xml:space="preserve">Kapitel 1</w:t>
      </w:r>
    </w:p>
    <w:p>
      <w:r>
        <w:t xml:space="preserve">Finanzhilfen zur Stärkung der Investitionstätigkeit</w:t>
      </w:r>
    </w:p>
    <w:p>
      <w:r>
        <w:t xml:space="preserve">finanzschwacher Kommunen nach Artikel 104b des Grundgesetzes</w:t>
      </w:r>
    </w:p>
    <w:p>
      <w:r>
        <w:rPr>
          <w:color w:val="555555"/>
          <w:sz w:val="17"/>
        </w:rPr>
        <w:t xml:space="preserve">Zitiervorschlag: Volltext NW_31411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https://recht.nulegal.eu/gesetze/NW_31411/volltext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