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NW_31316 (Nordrhein-Westfalen) — Jagdzeiten</w:t>
      </w:r>
    </w:p>
    <w:p>
      <w:r>
        <w:rPr>
          <w:color w:val="555555"/>
          <w:sz w:val="18"/>
        </w:rPr>
        <w:t xml:space="preserve">Verordnung über die Jagdzeiten (Landesjagdzeitenverordnung - LJZeitVO)1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Jagd darf ausgeübt werden auf:</w:t>
      </w:r>
    </w:p>
    <w:p>
      <w:r>
        <w:t xml:space="preserve">1.</w:t>
      </w:r>
    </w:p>
    <w:p>
      <w:r>
        <w:t xml:space="preserve">Rotwild</w:t>
      </w:r>
    </w:p>
    <w:p>
      <w:r>
        <w:t xml:space="preserve">vom 1. August bis 31. Januar</w:t>
      </w:r>
    </w:p>
    <w:p>
      <w:r>
        <w:t xml:space="preserve">Schmaltiere und Schmalspießer</w:t>
      </w:r>
    </w:p>
    <w:p>
      <w:r>
        <w:t xml:space="preserve">vom 1. Mai bis 31. Mai</w:t>
      </w:r>
    </w:p>
    <w:p>
      <w:r>
        <w:t xml:space="preserve">2.</w:t>
      </w:r>
    </w:p>
    <w:p>
      <w:r>
        <w:t xml:space="preserve">Dam- und Sikawild</w:t>
      </w:r>
    </w:p>
    <w:p>
      <w:r>
        <w:t xml:space="preserve">vom 1. August bis 31. Januar</w:t>
      </w:r>
    </w:p>
    <w:p>
      <w:r>
        <w:t xml:space="preserve">Schmaltiere und Schmalspießer</w:t>
      </w:r>
    </w:p>
    <w:p>
      <w:r>
        <w:t xml:space="preserve">vom 1. Mai bis 31. Mai</w:t>
      </w:r>
    </w:p>
    <w:p>
      <w:r>
        <w:t xml:space="preserve">3.</w:t>
      </w:r>
    </w:p>
    <w:p>
      <w:r>
        <w:t xml:space="preserve">Rehwild</w:t>
      </w:r>
    </w:p>
    <w:p>
      <w:r>
        <w:t xml:space="preserve">Kitze und Ricken</w:t>
      </w:r>
    </w:p>
    <w:p>
      <w:r>
        <w:t xml:space="preserve">vom 1. September bis 31. Januar</w:t>
      </w:r>
    </w:p>
    <w:p>
      <w:r>
        <w:t xml:space="preserve">Schmalrehe</w:t>
      </w:r>
    </w:p>
    <w:p>
      <w:r>
        <w:t xml:space="preserve">vom 1. Mai bis 31. Mai und</w:t>
      </w:r>
    </w:p>
    <w:p>
      <w:r>
        <w:t xml:space="preserve">vom 1. September bis 31. Januar</w:t>
      </w:r>
    </w:p>
    <w:p>
      <w:r>
        <w:t xml:space="preserve">Böcke</w:t>
      </w:r>
    </w:p>
    <w:p>
      <w:r>
        <w:t xml:space="preserve">vom 1. Mai bis 31. Januar</w:t>
      </w:r>
    </w:p>
    <w:p>
      <w:r>
        <w:t xml:space="preserve">4.</w:t>
      </w:r>
    </w:p>
    <w:p>
      <w:r>
        <w:t xml:space="preserve">Muffelwild</w:t>
      </w:r>
    </w:p>
    <w:p>
      <w:r>
        <w:t xml:space="preserve">vom 1. August bis 31. Januar</w:t>
      </w:r>
    </w:p>
    <w:p>
      <w:r>
        <w:t xml:space="preserve">5.</w:t>
      </w:r>
    </w:p>
    <w:p>
      <w:r>
        <w:t xml:space="preserve">Schwarzwild</w:t>
      </w:r>
    </w:p>
    <w:p>
      <w:r>
        <w:t xml:space="preserve">vom 1. August bis 31. Januar</w:t>
      </w:r>
    </w:p>
    <w:p>
      <w:r>
        <w:t xml:space="preserve">Frischlinge</w:t>
      </w:r>
    </w:p>
    <w:p>
      <w:r>
        <w:t xml:space="preserve">(noch nicht einjährige Stücke)</w:t>
      </w:r>
    </w:p>
    <w:p>
      <w:r>
        <w:t xml:space="preserve">ganzjährig</w:t>
      </w:r>
    </w:p>
    <w:p>
      <w:r>
        <w:t xml:space="preserve">6.</w:t>
      </w:r>
    </w:p>
    <w:p>
      <w:r>
        <w:t xml:space="preserve">Feldhasen</w:t>
      </w:r>
    </w:p>
    <w:p>
      <w:r>
        <w:t xml:space="preserve">vom 16. Oktober bis 31. Dezember</w:t>
      </w:r>
    </w:p>
    <w:p>
      <w:r>
        <w:t xml:space="preserve">7.</w:t>
      </w:r>
    </w:p>
    <w:p>
      <w:r>
        <w:t xml:space="preserve">Wildkaninchen</w:t>
      </w:r>
    </w:p>
    <w:p>
      <w:r>
        <w:t xml:space="preserve">vom 16. Oktober bis 28. Februar</w:t>
      </w:r>
    </w:p>
    <w:p>
      <w:r>
        <w:t xml:space="preserve">Jungkaninchen</w:t>
      </w:r>
    </w:p>
    <w:p>
      <w:r>
        <w:t xml:space="preserve">ganzjährig</w:t>
      </w:r>
    </w:p>
    <w:p>
      <w:r>
        <w:t xml:space="preserve">8.</w:t>
      </w:r>
    </w:p>
    <w:p>
      <w:r>
        <w:t xml:space="preserve">Steinmarder</w:t>
      </w:r>
    </w:p>
    <w:p>
      <w:r>
        <w:t xml:space="preserve">vom 16. Oktober bis 28. Februar</w:t>
      </w:r>
    </w:p>
    <w:p>
      <w:r>
        <w:t xml:space="preserve">9.</w:t>
      </w:r>
    </w:p>
    <w:p>
      <w:r>
        <w:t xml:space="preserve">Iltisse</w:t>
      </w:r>
    </w:p>
    <w:p>
      <w:r>
        <w:t xml:space="preserve">vom 16. Oktober bis 28. Februar</w:t>
      </w:r>
    </w:p>
    <w:p>
      <w:r>
        <w:t xml:space="preserve">10.</w:t>
      </w:r>
    </w:p>
    <w:p>
      <w:r>
        <w:t xml:space="preserve">Hermeline</w:t>
      </w:r>
    </w:p>
    <w:p>
      <w:r>
        <w:t xml:space="preserve">vom 1. September bis 28. Februar</w:t>
      </w:r>
    </w:p>
    <w:p>
      <w:r>
        <w:t xml:space="preserve">11.</w:t>
      </w:r>
    </w:p>
    <w:p>
      <w:r>
        <w:t xml:space="preserve">Dachse</w:t>
      </w:r>
    </w:p>
    <w:p>
      <w:r>
        <w:t xml:space="preserve">vom 1. September bis 31. Dezember</w:t>
      </w:r>
    </w:p>
    <w:p>
      <w:r>
        <w:t xml:space="preserve">Jungdachse</w:t>
      </w:r>
    </w:p>
    <w:p>
      <w:r>
        <w:t xml:space="preserve">ganzjährig</w:t>
      </w:r>
    </w:p>
    <w:p>
      <w:r>
        <w:t xml:space="preserve">12.</w:t>
      </w:r>
    </w:p>
    <w:p>
      <w:r>
        <w:t xml:space="preserve">Füchse</w:t>
      </w:r>
    </w:p>
    <w:p>
      <w:r>
        <w:t xml:space="preserve">vom 16. Juli bis 28. Februar</w:t>
      </w:r>
    </w:p>
    <w:p>
      <w:r>
        <w:t xml:space="preserve">Jungfüchse</w:t>
      </w:r>
    </w:p>
    <w:p>
      <w:r>
        <w:t xml:space="preserve">ganzjährig</w:t>
      </w:r>
    </w:p>
    <w:p>
      <w:r>
        <w:t xml:space="preserve">13.</w:t>
      </w:r>
    </w:p>
    <w:p>
      <w:r>
        <w:t xml:space="preserve">Minke</w:t>
      </w:r>
    </w:p>
    <w:p>
      <w:r>
        <w:t xml:space="preserve">vom 16. Oktober bis 28. Februar</w:t>
      </w:r>
    </w:p>
    <w:p>
      <w:r>
        <w:t xml:space="preserve">14.</w:t>
      </w:r>
    </w:p>
    <w:p>
      <w:r>
        <w:t xml:space="preserve">Waschbären</w:t>
      </w:r>
    </w:p>
    <w:p>
      <w:r>
        <w:t xml:space="preserve">vom 1. August bis 28. Februar</w:t>
      </w:r>
    </w:p>
    <w:p>
      <w:r>
        <w:t xml:space="preserve">Jungwaschbären</w:t>
      </w:r>
    </w:p>
    <w:p>
      <w:r>
        <w:t xml:space="preserve">ganzjährig</w:t>
      </w:r>
    </w:p>
    <w:p>
      <w:r>
        <w:t xml:space="preserve">15.</w:t>
      </w:r>
    </w:p>
    <w:p>
      <w:r>
        <w:t xml:space="preserve">Marderhunde</w:t>
      </w:r>
    </w:p>
    <w:p>
      <w:r>
        <w:t xml:space="preserve">vom 1. September bis 28. Februar</w:t>
      </w:r>
    </w:p>
    <w:p>
      <w:r>
        <w:t xml:space="preserve">Jungmarderhunde</w:t>
      </w:r>
    </w:p>
    <w:p>
      <w:r>
        <w:t xml:space="preserve">ganzjährig</w:t>
      </w:r>
    </w:p>
    <w:p>
      <w:r>
        <w:t xml:space="preserve">16.</w:t>
      </w:r>
    </w:p>
    <w:p>
      <w:r>
        <w:t xml:space="preserve">Rebhühner</w:t>
      </w:r>
    </w:p>
    <w:p>
      <w:r>
        <w:t xml:space="preserve">mit Ausnahme der Beschränkung nach § 2 Nummer 1</w:t>
      </w:r>
    </w:p>
    <w:p>
      <w:r>
        <w:t xml:space="preserve">vom 1. September bis 15. Dezember</w:t>
      </w:r>
    </w:p>
    <w:p>
      <w:r>
        <w:t xml:space="preserve">17.</w:t>
      </w:r>
    </w:p>
    <w:p>
      <w:r>
        <w:t xml:space="preserve">Fasanen</w:t>
      </w:r>
    </w:p>
    <w:p>
      <w:r>
        <w:t xml:space="preserve">vom 16. Oktober bis 15. Januar</w:t>
      </w:r>
    </w:p>
    <w:p>
      <w:r>
        <w:t xml:space="preserve">18.</w:t>
      </w:r>
    </w:p>
    <w:p>
      <w:r>
        <w:t xml:space="preserve">Wildtruthähne</w:t>
      </w:r>
    </w:p>
    <w:p>
      <w:r>
        <w:t xml:space="preserve">vom 16. März bis 30. April</w:t>
      </w:r>
    </w:p>
    <w:p>
      <w:r>
        <w:t xml:space="preserve">19.</w:t>
      </w:r>
    </w:p>
    <w:p>
      <w:r>
        <w:t xml:space="preserve">Ringeltauben</w:t>
      </w:r>
    </w:p>
    <w:p>
      <w:r>
        <w:t xml:space="preserve">vom 1. November bis 20. Februar</w:t>
      </w:r>
    </w:p>
    <w:p>
      <w:r>
        <w:t xml:space="preserve">20.</w:t>
      </w:r>
    </w:p>
    <w:p>
      <w:r>
        <w:t xml:space="preserve">Höckerschwäne</w:t>
      </w:r>
    </w:p>
    <w:p>
      <w:r>
        <w:t xml:space="preserve">vom 1. November bis 20. Februar</w:t>
      </w:r>
    </w:p>
    <w:p>
      <w:r>
        <w:t xml:space="preserve">21.</w:t>
      </w:r>
    </w:p>
    <w:p>
      <w:r>
        <w:t xml:space="preserve">Grau-, Kanada- und Nilgänse</w:t>
      </w:r>
    </w:p>
    <w:p>
      <w:r>
        <w:t xml:space="preserve">mit Ausnahme der Beschränkung nach § 2 Nummer 2</w:t>
      </w:r>
    </w:p>
    <w:p>
      <w:r>
        <w:t xml:space="preserve">Juvenile Nilgänse</w:t>
      </w:r>
    </w:p>
    <w:p>
      <w:r>
        <w:t xml:space="preserve">mit Ausnahme der Beschränkung nach § 2 Nummer 2</w:t>
      </w:r>
    </w:p>
    <w:p>
      <w:r>
        <w:t xml:space="preserve">vom 16. Juli bis 31. Januar</w:t>
      </w:r>
    </w:p>
    <w:p>
      <w:r>
        <w:t xml:space="preserve">ganzjährig</w:t>
      </w:r>
    </w:p>
    <w:p>
      <w:r>
        <w:t xml:space="preserve">22.</w:t>
      </w:r>
    </w:p>
    <w:p>
      <w:r>
        <w:t xml:space="preserve">Stockenten</w:t>
      </w:r>
    </w:p>
    <w:p>
      <w:r>
        <w:t xml:space="preserve">vom 16. September bis 15. Januar</w:t>
      </w:r>
    </w:p>
    <w:p>
      <w:r>
        <w:t xml:space="preserve">23.</w:t>
      </w:r>
    </w:p>
    <w:p>
      <w:r>
        <w:t xml:space="preserve">Waldschnepfen</w:t>
      </w:r>
    </w:p>
    <w:p>
      <w:r>
        <w:t xml:space="preserve">vom 16. Oktober bis 15. Januar</w:t>
      </w:r>
    </w:p>
    <w:p>
      <w:r>
        <w:t xml:space="preserve">24.</w:t>
      </w:r>
    </w:p>
    <w:p>
      <w:r>
        <w:t xml:space="preserve">Rabenkrähen</w:t>
      </w:r>
    </w:p>
    <w:p>
      <w:r>
        <w:t xml:space="preserve">vom 1. August bis 10. März</w:t>
      </w:r>
    </w:p>
    <w:p>
      <w:r>
        <w:t xml:space="preserve">25.</w:t>
      </w:r>
    </w:p>
    <w:p>
      <w:r>
        <w:t xml:space="preserve">Elstern</w:t>
      </w:r>
    </w:p>
    <w:p>
      <w:r>
        <w:t xml:space="preserve">vom 1. August bis 28. Februar.</w:t>
      </w:r>
    </w:p>
    <w:p>
      <w:r>
        <w:t xml:space="preserve">(2) Soweit die Schonzeit für Wildkaninchen, Ringeltauben und Rabenkrähen zur Vermeidung übermäßiger Wildschäden von der unteren Jagdbehörde aufgehoben worden ist (§ 24 Absatz 2 des Landesjagdgesetzes Nordrhein-Westfalen in der Fassung der Bekanntmachung vom 7. Dezember 1994 (GV. NRW. 1995 S. 2, ber. 1997 S. 56)), das zuletzt durch Artikel 1 des Gesetzes vom 26. Februar 2019 (GV. NRW. S. 153) geändert worden ist, ist die Jagd auch in den Setz- und Brutzeiten zulässig (§ 22 Absatz 4 Satz 2 des Bundesjagdgesetzes in der Fassung der Bekanntmachung vom 29. September 1976 (BGBl. I S. 2849), das zuletzt durch Artikel 2 des Gesetzes vom 14. November 2018 (BGBl. I S. 1850) geändert worden ist.</w:t>
      </w:r>
    </w:p>
    <w:p>
      <w:r>
        <w:t xml:space="preserve">(3) Unbeschadet des Absatzes 1 Nummer 5 darf die Jagd auf Schwarzwild bis zum 31. Januar 2028 vorbehaltlich der Bestimmungen des § 22 Absatz 4 des Bundesjagdgesetzes das ganze Jahr ausgeübt werden.</w:t>
      </w:r>
    </w:p>
    <w:p>
      <w:r>
        <w:rPr>
          <w:color w:val="555555"/>
          <w:sz w:val="17"/>
        </w:rPr>
        <w:t xml:space="preserve">Zitiervorschlag: § 1 NW_31316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https://recht.nulegal.eu/gesetze/NW_31316/1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