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NW_31298 (Nordrhein-Westfalen) — Mündliche Prüfung</w:t>
      </w:r>
    </w:p>
    <w:p>
      <w:r>
        <w:rPr>
          <w:color w:val="555555"/>
          <w:sz w:val="18"/>
        </w:rPr>
        <w:t xml:space="preserve">WPrZÖGW-VO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Weiterbildung endet mit einer mündlichen Prüfung. Diese wird mit jeweils einer oder einem zu Prüfenden in den in § 11 genannten Fächern von den jeweiligen Fachprüferinnen und Fachprüfern ausgeführt.</w:t>
      </w:r>
    </w:p>
    <w:p>
      <w:r>
        <w:t xml:space="preserve">(2) Die mündliche Prüfung soll von mehreren Fachprüferinnen und Fachprüfern über vier der in § 11 genannten Prüfungsfächer durchgeführt werden und insgesamt etwa 60 Minuten dauern. Die zu Prüfenden haben die während der Weiterbildung erworbenen vertieften Fachkenntnisse nachzuweisen.</w:t>
      </w:r>
    </w:p>
    <w:p>
      <w:r>
        <w:rPr>
          <w:color w:val="555555"/>
          <w:sz w:val="17"/>
        </w:rPr>
        <w:t xml:space="preserve">Zitiervorschlag: § 12 NW_31298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https://recht.nulegal.eu/gesetze/NW_31298/12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