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NW_31295 (Nordrhein-Westfalen) — Aufgaben</w:t>
      </w:r>
    </w:p>
    <w:p>
      <w:r>
        <w:rPr>
          <w:color w:val="555555"/>
          <w:sz w:val="18"/>
        </w:rPr>
        <w:t xml:space="preserve">Ausbildungs- und Prüfungsordnung für Desinfektorinnen und Desinfektoren (APO-Desinf.)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Desinfektorinnen und Desinfektoren wirken im Auftrag von Ärztinnen und Ärzten oder anderen befugten Fachpersonen durch Beratung und Durchführung von Desinfektions- und Sterilisationsmaßnahmen an der Gesundheitsvorsorge, der Gesundheitshilfe, der Epidemiologie und der Verhütung sowie Bekämpfung von Gesundheitsgefährdungen und Krankheiten mit.</w:t>
      </w:r>
    </w:p>
    <w:p>
      <w:r>
        <w:rPr>
          <w:color w:val="555555"/>
          <w:sz w:val="17"/>
        </w:rPr>
        <w:t xml:space="preserve">Zitiervorschlag: § 1 NW_31295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