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NW_31218 (Nordrhein-Westfalen) — Ausnahmen von der Versicherungspflicht für höherversicherte Beschäftigte</w:t>
      </w:r>
    </w:p>
    <w:p>
      <w:r>
        <w:rPr>
          <w:color w:val="555555"/>
          <w:sz w:val="18"/>
        </w:rPr>
        <w:t xml:space="preserve">kvw-Zusatzversorgung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Beschäftigten, deren zusätzliche Alters- und Hinterbliebenenversorgung im Wege der Höherversicherung bis 31. Dezember 1997 durchgeführt wurde und seinerzeit keine Erklärung zur Teilnahme an der Zusatzversorgung abgegeben haben, sind weiterhin nicht zu versichern.</w:t>
      </w:r>
    </w:p>
    <w:p>
      <w:r>
        <w:rPr>
          <w:color w:val="555555"/>
          <w:sz w:val="17"/>
        </w:rPr>
        <w:t xml:space="preserve">Zitiervorschlag: § 77 NW_31218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https://recht.nulegal.eu/gesetze/NW_31218/77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