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NW_31213 (Nordrhein-Westfalen) — Fachbereiche</w:t>
      </w:r>
    </w:p>
    <w:p>
      <w:r>
        <w:rPr>
          <w:color w:val="555555"/>
          <w:sz w:val="18"/>
        </w:rPr>
        <w:t xml:space="preserve">Verordnung über die Fachbereiche und Abteilungen der Hochschule für Polizei und öffentliche Verwaltung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 für Polizei und öffentliche Verwaltung Nordrhein-Westfalen gliedert sich in die Fachbereiche Allgemeine Verwaltung/Rentenversicherung und Polizei.</w:t>
      </w:r>
    </w:p>
    <w:p>
      <w:r>
        <w:rPr>
          <w:color w:val="555555"/>
          <w:sz w:val="17"/>
        </w:rPr>
        <w:t xml:space="preserve">Zitiervorschlag: § 1 NW_31213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