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NW_31095 (Nordrhein-Westfalen) — Prüfungstermine, Aufgabenstellung</w:t>
      </w:r>
    </w:p>
    <w:p>
      <w:r>
        <w:rPr>
          <w:color w:val="555555"/>
          <w:sz w:val="18"/>
        </w:rPr>
        <w:t xml:space="preserve">Ausbildungs- und Prüfungsordnung Büromanagement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Landesprüfungsamt für Verwaltungslaufbahnen, innerhalb der Fachrichtung Kommunalverwaltung das zuständige Studieninstitut, setzt die Prüfungstermine fest.</w:t>
      </w:r>
    </w:p>
    <w:p>
      <w:r>
        <w:t xml:space="preserve">(2) Die Aufgaben für die Abschlussprüfung bestimmt innerhalb der Fachrichtung Landesverwaltung das Landesprüfungsamt für Verwaltungslaufbahnen, innerhalb der Fachrichtung Kommunalverwaltung das zuständige Studieninstitut. Für den Prüfungsbereich Fachaufgabe in der Wahlqualifikation bestimmt die ausbildende Behörde die Variante gemäß § 7 Absatz 4 Nummer 3 a und b Büromanagementkaufleute-Ausbildungsverordnung.</w:t>
      </w:r>
    </w:p>
    <w:p>
      <w:r>
        <w:t xml:space="preserve">(3) Die Zusammensetzung des Prüfungsausschusses richtet sich nach § 40 Berufsbildungsgesetz vom 23. März 2005 (BGBl. I S. 931) in der jeweils geltenden Fassung. Als Lehrkräfte im Sinne dieser Vorschrift gelten auch Lehrkräfte des Studieninstituts.</w:t>
      </w:r>
    </w:p>
    <w:p>
      <w:r>
        <w:rPr>
          <w:color w:val="555555"/>
          <w:sz w:val="17"/>
        </w:rPr>
        <w:t xml:space="preserve">Zitiervorschlag: § 4 NW_31095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https://recht.nulegal.eu/gesetze/NW_31095/4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