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NW_31078 (Nordrhein-Westfalen) — Zulassung</w:t>
      </w:r>
    </w:p>
    <w:p>
      <w:r>
        <w:rPr>
          <w:color w:val="555555"/>
          <w:sz w:val="18"/>
        </w:rPr>
        <w:t xml:space="preserve">APO Verwaltungsfachangestellte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Abschlussprüfung entscheidet gemäß § 46 Berufsbildungsgesetz in der jeweils geltenden Fassung die nach § 6 Absatz 1 Nummer 1 der Verordnung über die Zuständigkeiten nach dem Berufsbildungsgesetz (BBiG) und die Angelegenheiten der Berufsbildung im Rahmen der Handwerksordnung (HwO) sowie die Zuständigkeiten nach dem Berufsqualifikationsfeststellungsgesetz (BQFG) vom 5. September 2006 (GV. NRW. S. 446), die zuletzt durch Verordnung vom 11. September 2012 (GV. NRW. S. 426) geändert worden ist, zuständige Stelle nach Maßgabe des § 43 Berufsbildungsgesetz.</w:t>
      </w:r>
    </w:p>
    <w:p>
      <w:r>
        <w:t xml:space="preserve">(2) Die Entscheidung über die Zulassung ist den Prüfungsbewerberinnen und -bewerbern spätestens zehn Tage vor dem Prüfungstag schriftlich mitzuteilen. Erfolgt die Zulassung, sind in der Mitteilung Prüfungstag, Prüfungsort, die Themenschwerpunkte der schriftlichen Prüfung sowie die erlaubten Arbeits- und Hilfsmittel anzugeben. Eine Ablehnung der Zulassung ist schriftlich zu begründen.</w:t>
      </w:r>
    </w:p>
    <w:p>
      <w:r>
        <w:t xml:space="preserve">(3) Für die Zulassung in besonderen Fällen gelten die Voraussetzungen des § 45 Berufsbildungsgesetz in der jeweils geltenden Fassung.</w:t>
      </w:r>
    </w:p>
    <w:p>
      <w:r>
        <w:t xml:space="preserve">Teil 2</w:t>
      </w:r>
    </w:p>
    <w:p>
      <w:r>
        <w:t xml:space="preserve">Durchführung der Prüfung</w:t>
      </w:r>
    </w:p>
    <w:p>
      <w:r>
        <w:rPr>
          <w:color w:val="555555"/>
          <w:sz w:val="17"/>
        </w:rPr>
        <w:t xml:space="preserve">Zitiervorschlag: § 2 NW_31078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https://recht.nulegal.eu/gesetze/NW_31078/2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