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NW_31078 (Nordrhein-Westfalen) — Bewertungsschlüssel</w:t>
      </w:r>
    </w:p>
    <w:p>
      <w:r>
        <w:rPr>
          <w:color w:val="555555"/>
          <w:sz w:val="18"/>
        </w:rPr>
        <w:t xml:space="preserve">APO Verwaltungsfachangestellte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Prüfungsleistungen sind wie folgt zu bewerten:</w:t>
      </w:r>
    </w:p>
    <w:p>
      <w:r>
        <w:t xml:space="preserve">sehr gut (1) = 14 oder 15 Punkte</w:t>
      </w:r>
    </w:p>
    <w:p>
      <w:r>
        <w:t xml:space="preserve">- eine den Anforderungen in besonderem Maße entsprechende Leistung</w:t>
      </w:r>
    </w:p>
    <w:p>
      <w:r>
        <w:t xml:space="preserve">gut (2) = 11, 12 oder 13 Punkte</w:t>
      </w:r>
    </w:p>
    <w:p>
      <w:r>
        <w:t xml:space="preserve">- eine den Anforderungen voll entsprechende Leistung</w:t>
      </w:r>
    </w:p>
    <w:p>
      <w:r>
        <w:t xml:space="preserve">befriedigend (3) = 8, 9 oder 10 Punkte</w:t>
      </w:r>
    </w:p>
    <w:p>
      <w:r>
        <w:t xml:space="preserve">- eine den Anforderungen im Allgemeinen entsprechende Leistung</w:t>
      </w:r>
    </w:p>
    <w:p>
      <w:r>
        <w:t xml:space="preserve">ausreichend (4) = 5, 6 oder 7 Punkte</w:t>
      </w:r>
    </w:p>
    <w:p>
      <w:r>
        <w:t xml:space="preserve">- eine Leistung, die zwar Mängel aufweist, aber im Ganzen den Anforderungen noch entspricht</w:t>
      </w:r>
    </w:p>
    <w:p>
      <w:r>
        <w:t xml:space="preserve">mangelhaft (5) = 2, 3 oder 4 Punkte</w:t>
      </w:r>
    </w:p>
    <w:p>
      <w:r>
        <w:t xml:space="preserve">- eine Leistung die den Anforderungen nicht entspricht, jedoch erkennen lässt, dass die notwendigen Grundkenntnisse vorhanden sind und die Mängel in absehbarer Zeit behoben werden könnten</w:t>
      </w:r>
    </w:p>
    <w:p>
      <w:r>
        <w:t xml:space="preserve">ungenügend (6) = 0 Punkte oder 1 Punkt</w:t>
      </w:r>
    </w:p>
    <w:p>
      <w:r>
        <w:t xml:space="preserve">- eine den Anforderungen nicht entsprechende Leistung, bei der selbst die Grundkenntnisse so lückenhaft sind, dass die Mängel in absehbarer Zeit nicht behoben werden könnten.</w:t>
      </w:r>
    </w:p>
    <w:p>
      <w:r>
        <w:t xml:space="preserve">(2) Die Gesamtpunktzahl wird ermittelt, in dem die Punktzahlen in der schriftlichen und in der praktischen Prüfung zusammengezählt werden und die Summe durch die Zahl der Einzelleistungen geteilt wird. Bei Zwischen- und Gesamtergebnissen ist die Gesamtpunktzahl jeweils ohne Rundung bis zur zweiten Dezimalstelle zu errechnen. Dem ermittelten Punktwert entsprechen die folgenden Noten:</w:t>
      </w:r>
    </w:p>
    <w:p>
      <w:r>
        <w:t xml:space="preserve">13,50 bis 15,00 = sehr gut</w:t>
      </w:r>
    </w:p>
    <w:p>
      <w:r>
        <w:t xml:space="preserve">10,50 bis 13,49 = gut</w:t>
      </w:r>
    </w:p>
    <w:p>
      <w:r>
        <w:t xml:space="preserve">7,50 bis 10,49 = befriedigend</w:t>
      </w:r>
    </w:p>
    <w:p>
      <w:r>
        <w:t xml:space="preserve">5,00 bis 7,49 = ausreichend</w:t>
      </w:r>
    </w:p>
    <w:p>
      <w:r>
        <w:t xml:space="preserve">1,50 bis 4,99 = mangelhaft</w:t>
      </w:r>
    </w:p>
    <w:p>
      <w:r>
        <w:t xml:space="preserve">0,00 bis 1,49 = ungenügend.</w:t>
      </w:r>
    </w:p>
    <w:p>
      <w:r>
        <w:rPr>
          <w:color w:val="555555"/>
          <w:sz w:val="17"/>
        </w:rPr>
        <w:t xml:space="preserve">Zitiervorschlag: § 10 NW_31078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https://recht.nulegal.eu/gesetze/NW_31078/10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