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NW_31027 (Nordrhein-Westfalen) — Inkrafttreten / Außerkrafttreten</w:t>
      </w:r>
    </w:p>
    <w:p>
      <w:r>
        <w:rPr>
          <w:color w:val="555555"/>
          <w:sz w:val="18"/>
        </w:rPr>
        <w:t xml:space="preserve">ÖbVIG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tritt am Tag nach der Verkündung in Kraft.</w:t>
      </w:r>
    </w:p>
    <w:p>
      <w:r>
        <w:t xml:space="preserve">(2) Die Berufsordnung für die Öffentlich bestellten Vermessungsingenieure/Öffentlich bestellten Vermessungsingenieurinnen in Nordrhein-Westfalen - ÖbVermIng BO NRW - vom 15. Dezember 1992 (GV. NRW. S. 524), zuletzt geändert durch Artikel 8 des Gesetzes vom 1. Oktober 2013 (GV. NRW. 2013 S. 566), tritt gleichzeitig außer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Für die Ministerpräsidentin</w:t>
      </w:r>
    </w:p>
    <w:p>
      <w:r>
        <w:t xml:space="preserve">Die Ministerin</w:t>
      </w:r>
    </w:p>
    <w:p>
      <w:r>
        <w:t xml:space="preserve">für Schule und Weiterbildung</w:t>
      </w:r>
    </w:p>
    <w:p>
      <w:r>
        <w:t xml:space="preserve">Der Finanzminister</w:t>
      </w:r>
    </w:p>
    <w:p>
      <w:r>
        <w:t xml:space="preserve">Der Justizminister</w:t>
      </w:r>
    </w:p>
    <w:p>
      <w:r>
        <w:t xml:space="preserve">zugleich für den Minister</w:t>
      </w:r>
    </w:p>
    <w:p>
      <w:r>
        <w:t xml:space="preserve">für Inneres und Kommunales</w:t>
      </w:r>
    </w:p>
    <w:p>
      <w:r>
        <w:t xml:space="preserve">Der Minister</w:t>
      </w:r>
    </w:p>
    <w:p>
      <w:r>
        <w:t xml:space="preserve">für Klimaschutz, Umwelt, Landwirtschaft,</w:t>
      </w:r>
    </w:p>
    <w:p>
      <w:r>
        <w:t xml:space="preserve">Natur- und Verbraucherschutz</w:t>
      </w:r>
    </w:p>
    <w:p>
      <w:r>
        <w:t xml:space="preserve">Der Minister</w:t>
      </w:r>
    </w:p>
    <w:p>
      <w:r>
        <w:t xml:space="preserve">für Bauen, Wohnen, Stadtentwicklung und Verkehr</w:t>
      </w:r>
    </w:p>
    <w:p>
      <w:r>
        <w:t xml:space="preserve">Hinweis:</w:t>
      </w:r>
    </w:p>
    <w:p>
      <w:r>
        <w:t xml:space="preserve">Vollzitat: „Gesetz über die Öffentlich bestellten Vermessungsingenieurinnen und -ingenieure in Nordrhein-Westfalen vom 1. April 2014 (GV. NRW. S. 256), das zuletzt durch Gesetz vom 31. Oktober 2023 (GV. NRW. S. 1182, ber. S. 1241) geändert worden ist,“</w:t>
      </w:r>
    </w:p>
    <w:p>
      <w:r>
        <w:rPr>
          <w:color w:val="555555"/>
          <w:sz w:val="17"/>
        </w:rPr>
        <w:t xml:space="preserve">Zitiervorschlag: § 20 NW_31027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https://recht.nulegal.eu/gesetze/NW_31027/20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