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NW_30972 (Nordrhein-Westfalen) — Organe der Stiftung</w:t>
      </w:r>
    </w:p>
    <w:p>
      <w:r>
        <w:rPr>
          <w:color w:val="555555"/>
          <w:sz w:val="18"/>
        </w:rPr>
        <w:t xml:space="preserve">Gesetz zur Errichtung einer Stiftung „Deutsche Zentralbibliothek für Medizin“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Stiftung sind</w:t>
      </w:r>
    </w:p>
    <w:p>
      <w:r>
        <w:t xml:space="preserve">1. der Stiftungsrat,</w:t>
      </w:r>
    </w:p>
    <w:p>
      <w:r>
        <w:t xml:space="preserve">2. die Direktorin oder der Direktor und</w:t>
      </w:r>
    </w:p>
    <w:p>
      <w:r>
        <w:t xml:space="preserve">3. der Wissenschaftliche Beirat.</w:t>
      </w:r>
    </w:p>
    <w:p>
      <w:r>
        <w:rPr>
          <w:color w:val="555555"/>
          <w:sz w:val="17"/>
        </w:rPr>
        <w:t xml:space="preserve">Zitiervorschlag: § 5 NW_30972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https://recht.nulegal.eu/gesetze/NW_30972/5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