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NW_30872 (Nordrhein-Westfalen)</w:t>
      </w:r>
    </w:p>
    <w:p>
      <w:r>
        <w:rPr>
          <w:color w:val="555555"/>
          <w:sz w:val="18"/>
        </w:rPr>
        <w:t xml:space="preserve">Bekanntmachung der Verwaltungsvereinbarung über die Bestimmung der zuständigen Behörde für die Durchführung eines wasserrechtlichen Genehmigungsverfahrens für das Vorhaben Teilerneuerung einer Brücke über die Warmenau an der „Mühle Metting“ im Zuge der Warmenaustraße im Gebiet der Stadt Spenge, Kreis Herford, und der Stadt Melle, Landkreis Osnabrück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Bekanntmachung</w:t>
      </w:r>
    </w:p>
    <w:p>
      <w:r>
        <w:t xml:space="preserve">der Verwaltungsvereinbarung über die Bestimmung der zuständigen Behörde</w:t>
      </w:r>
    </w:p>
    <w:p>
      <w:r>
        <w:t xml:space="preserve">für die Durchführung eines wasserrechtlichen Genehmigungsverfahrens</w:t>
      </w:r>
    </w:p>
    <w:p>
      <w:r>
        <w:t xml:space="preserve">für das Vorhaben Teilerneuerung einer Brücke über die Warmenau an der „Mühle Metting“</w:t>
      </w:r>
    </w:p>
    <w:p>
      <w:r>
        <w:t xml:space="preserve">im Zuge der Warmenaustraße im Gebiet der Stadt Spenge, Kreis Herford, und der Stadt Melle, Landkreis Osnabrück</w:t>
      </w:r>
    </w:p>
    <w:p>
      <w:r>
        <w:t xml:space="preserve">Vom 15. August 2013</w:t>
      </w:r>
    </w:p>
    <w:p>
      <w:r>
        <w:t xml:space="preserve">Die Länder Nordrhein-Westfalen und Niedersachsen haben am 2. Juli 2013/23. Juli 2013 die Verwaltungsvereinbarung über die Bestimmung der zuständigen Behörde für die Durchführung eines wasserrechtlichen Genehmigungsverfahrens für das Vorhaben Teilerneuerung einer Brücke über die Warmenau an der „Mühle Metting“ abgeschlossen.</w:t>
      </w:r>
    </w:p>
    <w:p>
      <w:r>
        <w:t xml:space="preserve">Das Verwaltungsabkommen wird nachfolgend bekannt gemacht.</w:t>
      </w:r>
    </w:p>
    <w:p>
      <w:r>
        <w:t xml:space="preserve">Ministerium für Klimaschutz, Umwelt, Landwirtschaft,</w:t>
      </w:r>
    </w:p>
    <w:p>
      <w:r>
        <w:t xml:space="preserve">Natur - und Verbraucherschutz des Landes Nordrhein-Westfalen</w:t>
      </w:r>
    </w:p>
    <w:p>
      <w:r>
        <w:t xml:space="preserve">In Vertretung</w:t>
      </w:r>
    </w:p>
    <w:p>
      <w:r>
        <w:t xml:space="preserve">Peter K n i t s c h</w:t>
      </w:r>
    </w:p>
    <w:p>
      <w:r>
        <w:t xml:space="preserve">Verwaltungsvereinbarung</w:t>
      </w:r>
    </w:p>
    <w:p>
      <w:r>
        <w:t xml:space="preserve">über die Bestimmung der zuständigen Behörde für die Durchführung eines</w:t>
      </w:r>
    </w:p>
    <w:p>
      <w:r>
        <w:t xml:space="preserve">wasserrechtlichen Genehmigungsverfahrens für das Vorhaben</w:t>
      </w:r>
    </w:p>
    <w:p>
      <w:r>
        <w:t xml:space="preserve">Teilerneuerung einer Brücke über die Warmenau an der „Mühle Metting“</w:t>
      </w:r>
    </w:p>
    <w:p>
      <w:r>
        <w:t xml:space="preserve">im Zuge der Warmenaustraße im Gebiet der Stadt Spenge, Kreis Herford, und</w:t>
      </w:r>
    </w:p>
    <w:p>
      <w:r>
        <w:t xml:space="preserve">der Stadt Melle, Landkreis Osnabrück</w:t>
      </w:r>
    </w:p>
    <w:p>
      <w:r>
        <w:rPr>
          <w:color w:val="555555"/>
          <w:sz w:val="17"/>
        </w:rPr>
        <w:t xml:space="preserve">Zitiervorschlag: Volltext NW_30872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https://recht.nulegal.eu/gesetze/NW_30872/volltext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