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NW_30780 (Nordrhein-Westfalen)</w:t>
      </w:r>
    </w:p>
    <w:p>
      <w:r>
        <w:rPr>
          <w:color w:val="555555"/>
          <w:sz w:val="18"/>
        </w:rPr>
        <w:t xml:space="preserve">Bekanntmachung des Staatsvertrages und einer Dienstleistungsvereinbarung zum Zwecke der Einrichtung und zum Betrieb eines bundesweiten Vollstreckungsportals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Bekanntmachung</w:t>
      </w:r>
    </w:p>
    <w:p>
      <w:r>
        <w:t xml:space="preserve">des Staatsvertrages und einer Dienstleistungsvereinbarung</w:t>
      </w:r>
    </w:p>
    <w:p>
      <w:r>
        <w:t xml:space="preserve">zum Zwecke der Einrichtung und zum Betrieb eines bundesweiten</w:t>
      </w:r>
    </w:p>
    <w:p>
      <w:r>
        <w:t xml:space="preserve">Vollstreckungsportals der Länder</w:t>
      </w:r>
    </w:p>
    <w:p>
      <w:r>
        <w:t xml:space="preserve">Vom 19. März 2013</w:t>
      </w:r>
    </w:p>
    <w:p>
      <w:r>
        <w:t xml:space="preserve">Der Landtag Nordrhein-Westfalen hat in seiner Sitzung am 27. Februar 2013 gemäß Artikel 66 Satz 2 der Landesverfassung dem Staatsvertrag und einer Dienstleistungsvereinbarung zum Zwecke der Einrichtung und zum Betrieb eines bundesweiten Vollstreckungsportals der Länder zugestimmt.</w:t>
      </w:r>
    </w:p>
    <w:p>
      <w:r>
        <w:t xml:space="preserve">Der Staatsvertrag wird nachfolgend bekannt gemacht.</w:t>
      </w:r>
    </w:p>
    <w:p>
      <w:r>
        <w:t xml:space="preserve">Der Tag des Inkrafttretens wird gemäß § 8 gesondert bekannt gemacht.</w:t>
      </w:r>
    </w:p>
    <w:p>
      <w:r>
        <w:t xml:space="preserve">Düsseldorf, den 19. März 2013</w:t>
      </w:r>
    </w:p>
    <w:p>
      <w:r>
        <w:t xml:space="preserve">Die Ministerpräsidentin</w:t>
      </w:r>
    </w:p>
    <w:p>
      <w:r>
        <w:t xml:space="preserve">des Landes Nordrhein-Westfalen</w:t>
      </w:r>
    </w:p>
    <w:p>
      <w:r>
        <w:t xml:space="preserve">Hannelore K r a f t</w:t>
      </w:r>
    </w:p>
    <w:p>
      <w:r>
        <w:t xml:space="preserve">Staatsvertrag</w:t>
      </w:r>
    </w:p>
    <w:p>
      <w:r>
        <w:t xml:space="preserve">über die Übertragung von Aufgaben nach §§ 802k Abs. 1 Satz 2, 882 h Abs. 1 Satz 2 und 3 der Zivilprozessordnung</w:t>
      </w:r>
    </w:p>
    <w:p>
      <w:r>
        <w:t xml:space="preserve">und § 6 Abs. 1 Schuldnerverzeichnisführungsverordnung und § 7 Abs. 1 Satz 1 der Vermögensverzeichnisverordnung</w:t>
      </w:r>
    </w:p>
    <w:p>
      <w:r>
        <w:t xml:space="preserve">zur Errichtung und zum Betrieb eines gemeinsamen Vollstreckungsportals der Länder</w:t>
      </w:r>
    </w:p>
    <w:p>
      <w:r>
        <w:t xml:space="preserve">Das Land Baden-Württemberg, vertreten durch den Ministerpräsidenten, dieser vertreten durch den Justizminister,</w:t>
      </w:r>
    </w:p>
    <w:p>
      <w:r>
        <w:t xml:space="preserve">der Freistaat Bayern, vertreten durch den Ministerpräsidenten, dieser vertreten durch die Staatsministerin der Justiz und für Verbraucherschutz,</w:t>
      </w:r>
    </w:p>
    <w:p>
      <w:r>
        <w:t xml:space="preserve">das Land Berlin, vertreten durch den Regierenden Bürgermeister, dieser vertreten durch den Senator für Justiz und Verbraucherschutz,</w:t>
      </w:r>
    </w:p>
    <w:p>
      <w:r>
        <w:t xml:space="preserve">das Land Brandenburg, vertreten durch den Ministerpräsidenten, dieser vertreten durch den Justizminister,</w:t>
      </w:r>
    </w:p>
    <w:p>
      <w:r>
        <w:t xml:space="preserve">die Freie Hansestadt Bremen, vertreten durch den Ministerpräsidenten, dieser vertreten durch den Senator für Justiz und Verfassung,</w:t>
      </w:r>
    </w:p>
    <w:p>
      <w:r>
        <w:t xml:space="preserve">die Freie und Hansestadt Hamburg, vertreten durch den Senat,</w:t>
      </w:r>
    </w:p>
    <w:p>
      <w:r>
        <w:t xml:space="preserve">das Land Hessen, vertreten durch den Ministerpräsidenten, dieser vertreten durch den Minister für Justiz, Integration und Europa,</w:t>
      </w:r>
    </w:p>
    <w:p>
      <w:r>
        <w:t xml:space="preserve">das Land Mecklenburg-Vorpommern, vertreten durch den Ministerpräsidenten, dieser vertreten durch die Justizministerin,</w:t>
      </w:r>
    </w:p>
    <w:p>
      <w:r>
        <w:t xml:space="preserve">das Land Niedersachsen, vertreten durch den Ministerpräsidenten, dieser vertreten durch den Justizminister,</w:t>
      </w:r>
    </w:p>
    <w:p>
      <w:r>
        <w:t xml:space="preserve">das Land Rheinland-Pfalz, vertreten durch den Ministerpräsidenten, dieser vertreten durch den Minister der Justiz und für Verbraucherschutz,</w:t>
      </w:r>
    </w:p>
    <w:p>
      <w:r>
        <w:t xml:space="preserve">das Saarland, vertreten durch die Ministerpräsidentin, diese vertreten durch die Ministerin der Justiz,</w:t>
      </w:r>
    </w:p>
    <w:p>
      <w:r>
        <w:t xml:space="preserve">der Freistaat Sachsen, vertreten durch den Ministerpräsidenten, dieser vertreten durch den Staatsminister der Justiz und für Europa,</w:t>
      </w:r>
    </w:p>
    <w:p>
      <w:r>
        <w:t xml:space="preserve">das Land Sachsen-Anhalt, vertreten durch den Ministerpräsidenten, dieser vertreten durch die Ministerin für Justiz und Gleichstellung,</w:t>
      </w:r>
    </w:p>
    <w:p>
      <w:r>
        <w:t xml:space="preserve">das Land Schleswig-Holstein, vertreten durch den Ministerpräsidenten, dieser vertreten durch die Ministerin für Justiz, Kultur und Europa,</w:t>
      </w:r>
    </w:p>
    <w:p>
      <w:r>
        <w:t xml:space="preserve">der Freistaat Thüringen, vertreten durch die Ministerpräsidentin, diese vertreten durch den Justizminister,</w:t>
      </w:r>
    </w:p>
    <w:p>
      <w:r>
        <w:t xml:space="preserve">und</w:t>
      </w:r>
    </w:p>
    <w:p>
      <w:r>
        <w:t xml:space="preserve">das Land Nordrhein-Westfalen, vertreten durch die Ministerpräsidentin, diese vertreten durch den Justizminister,</w:t>
      </w:r>
    </w:p>
    <w:p>
      <w:r>
        <w:t xml:space="preserve">schließen vorbehaltlich der Zustimmung der verfassungsmäßig zuständigen Organe folgenden Staatsvertrag:</w:t>
      </w:r>
    </w:p>
    <w:p>
      <w:r>
        <w:rPr>
          <w:color w:val="555555"/>
          <w:sz w:val="17"/>
        </w:rPr>
        <w:t xml:space="preserve">Zitiervorschlag: Volltext NW_30780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https://recht.nulegal.eu/gesetze/NW_30780/volltext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