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11 NW_30729 (Nordrhein-Westfalen) — Ausbildung an Schulen</w:t>
      </w:r>
    </w:p>
    <w:p>
      <w:r>
        <w:rPr>
          <w:color w:val="555555"/>
          <w:sz w:val="18"/>
        </w:rPr>
        <w:t xml:space="preserve">VOBASOF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02.09.2026 (konsolidierte Textfassung, kein amtliches Inkrafttretensdatum)</w:t>
      </w:r>
    </w:p>
    <w:p>
      <w:r>
        <w:t xml:space="preserve">(1) Die schulpraktische Ausbildung an Schulen umfasst Unterricht, Beratung und Hospitationen. Die Schulleitung beauftragt eine nach § 2 Absatz 3 Nummer 3 qualifizierte Lehrkraft mit der Ausbildung der Teilnehmerinnen und Teilnehmer. Die Lehrkraft ist im Umfang von zwei Wochenstunden von ihrer Unterrichtsverpflichtung freizustellen.</w:t>
      </w:r>
    </w:p>
    <w:p>
      <w:r>
        <w:t xml:space="preserve">(2) Die Seminarausbilderinnen und Seminarausbilder beider Ausbildungsgruppen (§ 10 Absatz 4 Satz 1) besuchen die Teilnehmerinnen und Teilnehmer im Unterricht. In der Regel finden insgesamt fünf Unterrichtsbesuche statt, zu denen die Teilnehmerin oder der Teilnehmer eine kurzgefasste Planung vorzulegen hat.</w:t>
      </w:r>
    </w:p>
    <w:p>
      <w:r>
        <w:t xml:space="preserve">(3) Die Teilnehmerinnen und Teilnehmer sollen im Verlauf der Ausbildung in unterschiedlichen Jahrgangsstufen sowie, soweit vorhanden, in unterschiedlichen Schulstufen und Bildungsgängen eingesetzt werden.</w:t>
      </w:r>
    </w:p>
    <w:p>
      <w:r>
        <w:rPr>
          <w:color w:val="555555"/>
          <w:sz w:val="17"/>
        </w:rPr>
        <w:t xml:space="preserve">Zitiervorschlag: § 11 NW_30729 (Nordrhein-Westfalen)</w:t>
      </w:r>
    </w:p>
    <w:p>
      <w:r>
        <w:rPr>
          <w:color w:val="555555"/>
          <w:sz w:val="17"/>
        </w:rPr>
        <w:t xml:space="preserve">Quelle: nrwrecht, abgerufen 02.09.2026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https://recht.nulegal.eu/gesetze/NW_30729/11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