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NW_30660 (Nordrhein-Westfalen) — Beschwerden in Erlassangelegenheiten</w:t>
      </w:r>
    </w:p>
    <w:p>
      <w:r>
        <w:rPr>
          <w:color w:val="555555"/>
          <w:sz w:val="18"/>
        </w:rPr>
        <w:t xml:space="preserve">Verordnung zur Übertragung von Befugnissen nach § 123 des Justizgesetzes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Beschwerden gegen Entscheidungen nach § 2 Absatz 1 Nummer 1 entscheidet die Präsidentin oder der Präsident des Oberlandesgerichts. Gegen Entscheidungen nach § 2 Absatz 2 Nummer 1 entscheidet die Präsidentin oder der Präsident des Oberverwaltungsgerichts für das Land Nordrhein-Westfalen oder die Präsidentin oder der Präsident des Landessozialgerichts Nordrhein-Westfalen.</w:t>
      </w:r>
    </w:p>
    <w:p>
      <w:r>
        <w:t xml:space="preserve">(2) Über Beschwerden gegen Entscheidungen nach § 2 Absatz 1 Nummer 2, Absatz 2 Nummer 2, Absatz 3 Nummer 1 und Absatz 4 Nummer 1 entscheidet das für Justiz zuständige Ministerium. Gegen Entscheidungen des für Justiz zuständigen Ministeriums findet eine Beschwerde nicht statt.</w:t>
      </w:r>
    </w:p>
    <w:p>
      <w:r>
        <w:rPr>
          <w:color w:val="555555"/>
          <w:sz w:val="17"/>
        </w:rPr>
        <w:t xml:space="preserve">Zitiervorschlag: § 3 NW_30660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https://recht.nulegal.eu/gesetze/NW_30660/3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