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NW_30473 (Nordrhein-Westfalen) — Versorgung der Beamten einschließlich der Beihilfeleistungen</w:t>
      </w:r>
    </w:p>
    <w:p>
      <w:r>
        <w:rPr>
          <w:color w:val="555555"/>
          <w:sz w:val="18"/>
        </w:rPr>
        <w:t xml:space="preserve">Verordnung über den finanziellen Ausgleich des Gesetzes zur Eingliederung der Versorgungsämter in die allgemeine Verwaltung des Landes Nordrhein-Westfalen und zur Anpassung des Belastungsausgleichs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kommunalen Körperschaften zeigen für das abgelaufene Jahr bis zum 30. Januar des Folgejahres die angefallenen Versorgungsleistungen einschließlich der Beihilfeleistungen für die Versorgungsempfänger im Sinne des § 23 Absatz 1 Satz 2 Eingliederungsgesetz an. Das Land Nordrhein-Westfalen erstattet den kommunalen Körperschaften die angezeigten Versorgungs- und Beihilfeleistungen innerhalb von 4 Wochen nach erfolgter Anzeige unter Verrechnung der im vorangegangenen Jahr gezahlten Abschläge. Überzahlungen werden mit den laufend zu zahlenden Abschlägen verrechnet.</w:t>
      </w:r>
    </w:p>
    <w:p>
      <w:r>
        <w:t xml:space="preserve">(2) Abschläge auf Versorgungs- und Beihilfeleistungen werden vierteljährlich jeweils zur Mitte des Quartals gezahlt. Grundlage für die Höhe der Abschläge sind die für das abgelaufene Jahr erstatteten Versorgungs- und Beihilfeleistungen.</w:t>
      </w:r>
    </w:p>
    <w:p>
      <w:r>
        <w:t xml:space="preserve">(3) Die Richtigkeit der durch die kommunalen Körperschaften angezeigten Versorgungs- und Beihilfeleistungen wird vorausgesetzt. Das Prüfungsrecht des Landes bleibt davon unberührt.</w:t>
      </w:r>
    </w:p>
    <w:p>
      <w:r>
        <w:rPr>
          <w:color w:val="555555"/>
          <w:sz w:val="17"/>
        </w:rPr>
        <w:t xml:space="preserve">Zitiervorschlag: § 3 NW_30473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https://recht.nulegal.eu/gesetze/NW_30473/3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