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NW_30465 (Nordrhein-Westfalen) — Freiwillige Teilnahme</w:t>
      </w:r>
    </w:p>
    <w:p>
      <w:r>
        <w:rPr>
          <w:color w:val="555555"/>
          <w:sz w:val="18"/>
        </w:rPr>
        <w:t xml:space="preserve">Stärkungspaktgesetz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 dem Jahr 2012 stellt das Land die Mittel gemäß § 2 Absatz 2 als Konsolidierungshilfe für Gemeinden zur Verfügung, deren Haushaltsdaten des Jahres 2010 den Eintritt der Überschuldung in den Jahren 2014 bis 2016 erwarten lassen. § 2 Absatz 9 bleibt unberührt.</w:t>
      </w:r>
    </w:p>
    <w:p>
      <w:r>
        <w:t xml:space="preserve">(2) Gemeinden, die die Voraussetzung gemäß Absatz 1 erfüllen, können eine Konsolidierungshilfe bis zum 31. März 2012 bei der Bezirksregierung beantragen (auf Antrag teilnehmende Gemeinden). Der Antrag kann bis zur Bekanntgabe der Entscheidung zurückgenommen werden.</w:t>
      </w:r>
    </w:p>
    <w:p>
      <w:r>
        <w:t xml:space="preserve">(3) Falls die ab dem Jahr 2014 gemäß § 2 Absatz 2 jährlich zur Verfügung stehenden Mittel nicht ausreichen, um allen Gemeinden, die eine Teilnahme beantragt haben, ab dem Jahr 2014 eine Konsolidierungshilfe nach Maßgabe des § 5 Absatz 2 Satz 1 zu gewähren, ist die Zahl der auf Antrag teilnehmenden Gemeinden von Anfang an entsprechend zu begrenzen.</w:t>
      </w:r>
    </w:p>
    <w:p>
      <w:r>
        <w:t xml:space="preserve">(4) Auf Antrag teilnehmende Gemeinden unterliegen den gleichen Verpflichtungen wie pflichtig teilnehmende Gemeinden, soweit dieses Gesetz nichts anderes bestimmt.</w:t>
      </w:r>
    </w:p>
    <w:p>
      <w:r>
        <w:rPr>
          <w:color w:val="555555"/>
          <w:sz w:val="17"/>
        </w:rPr>
        <w:t xml:space="preserve">Zitiervorschlag: § 4 NW_30465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