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NW_30276 (Nordrhein-Westfalen) — Finanzplan</w:t>
      </w:r>
    </w:p>
    <w:p>
      <w:r>
        <w:rPr>
          <w:color w:val="555555"/>
          <w:sz w:val="18"/>
        </w:rPr>
        <w:t xml:space="preserve">Betriebssatzung für die LVR-Krankenhauszentralwäscherei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Zusammen mit dem Wirtschaftsplan ist der Landschaftsversammlung ein fünfjähriger Finanzplan vorzulegen.</w:t>
      </w:r>
    </w:p>
    <w:p>
      <w:r>
        <w:rPr>
          <w:color w:val="555555"/>
          <w:sz w:val="17"/>
        </w:rPr>
        <w:t xml:space="preserve">Zitiervorschlag: § 15 NW_30276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https://recht.nulegal.eu/gesetze/NW_30276/15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